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A8" w:rsidRDefault="00F551A8" w:rsidP="00F551A8">
      <w:pPr>
        <w:pStyle w:val="ConsPlusNormal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-29210</wp:posOffset>
            </wp:positionV>
            <wp:extent cx="694055" cy="722630"/>
            <wp:effectExtent l="19050" t="0" r="0" b="0"/>
            <wp:wrapTight wrapText="bothSides">
              <wp:wrapPolygon edited="0">
                <wp:start x="-593" y="0"/>
                <wp:lineTo x="-593" y="21069"/>
                <wp:lineTo x="21343" y="21069"/>
                <wp:lineTo x="21343" y="0"/>
                <wp:lineTo x="-59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1A8" w:rsidRDefault="00F551A8" w:rsidP="00F551A8">
      <w:pPr>
        <w:shd w:val="clear" w:color="auto" w:fill="FFFFFF"/>
      </w:pPr>
    </w:p>
    <w:p w:rsidR="00F551A8" w:rsidRDefault="00F551A8" w:rsidP="00F551A8">
      <w:pPr>
        <w:shd w:val="clear" w:color="auto" w:fill="FFFFFF"/>
        <w:jc w:val="center"/>
      </w:pPr>
    </w:p>
    <w:p w:rsidR="00F551A8" w:rsidRDefault="00F551A8" w:rsidP="00F551A8">
      <w:pPr>
        <w:shd w:val="clear" w:color="auto" w:fill="FFFFFF"/>
        <w:jc w:val="center"/>
      </w:pPr>
    </w:p>
    <w:p w:rsidR="00F551A8" w:rsidRDefault="00F551A8" w:rsidP="00F551A8">
      <w:pPr>
        <w:shd w:val="clear" w:color="auto" w:fill="FFFFFF"/>
        <w:jc w:val="center"/>
      </w:pP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</w:rPr>
      </w:pPr>
      <w:r>
        <w:rPr>
          <w:b/>
        </w:rPr>
        <w:t xml:space="preserve">АДМИНИСТРАЦИЯ АГИБАЛОВСКОГО СЕЛЬСКОГО ПОСЕЛЕНИЯ </w:t>
      </w:r>
    </w:p>
    <w:p w:rsidR="00F551A8" w:rsidRDefault="00F551A8" w:rsidP="00F551A8">
      <w:pPr>
        <w:jc w:val="center"/>
        <w:rPr>
          <w:b/>
        </w:rPr>
      </w:pPr>
      <w:r>
        <w:rPr>
          <w:b/>
        </w:rPr>
        <w:t>ХОЛМ-ЖИРКОВСКОГО РАЙОНА СМОЛЕНСКОЙ ОБЛАСТИ</w:t>
      </w: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5319D0" w:rsidRDefault="005319D0" w:rsidP="00F551A8">
      <w:pPr>
        <w:jc w:val="center"/>
        <w:rPr>
          <w:b/>
          <w:sz w:val="28"/>
          <w:szCs w:val="28"/>
        </w:rPr>
      </w:pPr>
    </w:p>
    <w:p w:rsidR="005319D0" w:rsidRDefault="005319D0" w:rsidP="00F551A8">
      <w:pPr>
        <w:jc w:val="center"/>
        <w:rPr>
          <w:b/>
          <w:sz w:val="28"/>
          <w:szCs w:val="28"/>
        </w:rPr>
      </w:pPr>
    </w:p>
    <w:p w:rsidR="00F551A8" w:rsidRPr="005319D0" w:rsidRDefault="005319D0" w:rsidP="005319D0">
      <w:pPr>
        <w:pStyle w:val="ConsPlusNormal"/>
        <w:rPr>
          <w:sz w:val="28"/>
          <w:szCs w:val="28"/>
        </w:rPr>
      </w:pPr>
      <w:r w:rsidRPr="005319D0">
        <w:rPr>
          <w:sz w:val="28"/>
          <w:szCs w:val="28"/>
        </w:rPr>
        <w:t>От 17 января 2017 года   №2</w:t>
      </w:r>
    </w:p>
    <w:p w:rsidR="00F551A8" w:rsidRDefault="00F551A8" w:rsidP="00F551A8">
      <w:pPr>
        <w:pStyle w:val="ConsPlusNormal"/>
        <w:jc w:val="center"/>
      </w:pPr>
    </w:p>
    <w:p w:rsidR="005319D0" w:rsidRPr="005319D0" w:rsidRDefault="005319D0" w:rsidP="005319D0">
      <w:pPr>
        <w:pStyle w:val="ConsPlusNormal"/>
        <w:rPr>
          <w:sz w:val="28"/>
          <w:szCs w:val="28"/>
        </w:rPr>
      </w:pPr>
      <w:r w:rsidRPr="005319D0">
        <w:rPr>
          <w:sz w:val="28"/>
          <w:szCs w:val="28"/>
        </w:rPr>
        <w:t>об утверждении плана-графика закупок товаров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319D0">
        <w:rPr>
          <w:sz w:val="28"/>
          <w:szCs w:val="28"/>
        </w:rPr>
        <w:t xml:space="preserve">В соответствии с </w:t>
      </w:r>
      <w:hyperlink r:id="rId5" w:history="1">
        <w:r w:rsidRPr="005319D0">
          <w:rPr>
            <w:color w:val="000000" w:themeColor="text1"/>
            <w:sz w:val="28"/>
            <w:szCs w:val="28"/>
          </w:rPr>
          <w:t>ч. 10</w:t>
        </w:r>
      </w:hyperlink>
      <w:r w:rsidRPr="005319D0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5319D0">
          <w:rPr>
            <w:color w:val="000000" w:themeColor="text1"/>
            <w:sz w:val="28"/>
            <w:szCs w:val="28"/>
          </w:rPr>
          <w:t>15 ст. 21</w:t>
        </w:r>
      </w:hyperlink>
      <w:r w:rsidRPr="005319D0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</w:t>
      </w:r>
      <w:r w:rsidRPr="005319D0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5319D0">
          <w:rPr>
            <w:color w:val="000000" w:themeColor="text1"/>
            <w:sz w:val="28"/>
            <w:szCs w:val="28"/>
          </w:rPr>
          <w:t>Постановлением</w:t>
        </w:r>
      </w:hyperlink>
      <w:r w:rsidRPr="005319D0">
        <w:rPr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5319D0">
        <w:rPr>
          <w:sz w:val="28"/>
          <w:szCs w:val="28"/>
        </w:rPr>
        <w:t xml:space="preserve"> о требованиях к форме плана-графика закупок товаров, работ, услуг" (или </w:t>
      </w:r>
      <w:hyperlink r:id="rId8" w:history="1">
        <w:r w:rsidRPr="005319D0">
          <w:rPr>
            <w:color w:val="000000" w:themeColor="text1"/>
            <w:sz w:val="28"/>
            <w:szCs w:val="28"/>
          </w:rPr>
          <w:t>Постановлением</w:t>
        </w:r>
      </w:hyperlink>
      <w:r w:rsidRPr="005319D0">
        <w:rPr>
          <w:sz w:val="28"/>
          <w:szCs w:val="28"/>
        </w:rPr>
        <w:t xml:space="preserve"> Правительства Российской Федерации от 05.06.2015 N 553 "Об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</w:t>
      </w:r>
      <w:r>
        <w:rPr>
          <w:sz w:val="28"/>
          <w:szCs w:val="28"/>
        </w:rPr>
        <w:t xml:space="preserve">беспечения федеральных нужд") </w:t>
      </w:r>
    </w:p>
    <w:p w:rsid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5319D0">
        <w:rPr>
          <w:sz w:val="28"/>
          <w:szCs w:val="28"/>
        </w:rPr>
        <w:t>твердить план-график закупок товаров на 2017 финансовый год в соответствии с Прил</w:t>
      </w:r>
      <w:r>
        <w:rPr>
          <w:sz w:val="28"/>
          <w:szCs w:val="28"/>
        </w:rPr>
        <w:t>ожением N 1 к настоящему распоряжению</w:t>
      </w:r>
      <w:r w:rsidRPr="005319D0">
        <w:rPr>
          <w:sz w:val="28"/>
          <w:szCs w:val="28"/>
        </w:rPr>
        <w:t>.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5319D0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распоряжения</w:t>
      </w:r>
      <w:r w:rsidRPr="005319D0">
        <w:rPr>
          <w:sz w:val="28"/>
          <w:szCs w:val="28"/>
        </w:rPr>
        <w:t xml:space="preserve"> оставляю за собой.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</w:t>
      </w:r>
      <w:r w:rsidRPr="005319D0">
        <w:rPr>
          <w:sz w:val="28"/>
          <w:szCs w:val="28"/>
        </w:rPr>
        <w:t xml:space="preserve"> вступает в силу со дня его подписания.</w:t>
      </w:r>
    </w:p>
    <w:p w:rsidR="00FB4E14" w:rsidRDefault="00FB4E14"/>
    <w:p w:rsidR="00F551A8" w:rsidRDefault="00F551A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551A8" w:rsidRDefault="00F55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551A8" w:rsidRDefault="00F551A8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F551A8" w:rsidRPr="00F551A8" w:rsidRDefault="00F551A8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С.И.Крылов</w:t>
      </w:r>
    </w:p>
    <w:sectPr w:rsidR="00F551A8" w:rsidRPr="00F551A8" w:rsidSect="00F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1A8"/>
    <w:rsid w:val="005319D0"/>
    <w:rsid w:val="00F551A8"/>
    <w:rsid w:val="00FB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55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5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39664BB6E4DF13C91D04FAC8C15FED8B2FA0F4966483D92A4EE88B3f3h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439664BB6E4DF13C91D04FAC8C15FED8B2FA0F4969483D92A4EE88B3f3h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39664BB6E4DF13C91D04FAC8C15FEDBBAFA0A4168483D92A4EE88B333E5C1DAD2124CA98E8D9Df6h6G" TargetMode="External"/><Relationship Id="rId5" Type="http://schemas.openxmlformats.org/officeDocument/2006/relationships/hyperlink" Target="consultantplus://offline/ref=64439664BB6E4DF13C91D04FAC8C15FEDBBAFA0A4168483D92A4EE88B333E5C1DAD2124CA98E8D9Cf6h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2</cp:revision>
  <dcterms:created xsi:type="dcterms:W3CDTF">2017-01-13T11:09:00Z</dcterms:created>
  <dcterms:modified xsi:type="dcterms:W3CDTF">2017-01-13T11:09:00Z</dcterms:modified>
</cp:coreProperties>
</file>