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5" w:rsidRDefault="007749A5" w:rsidP="007749A5">
      <w:pPr>
        <w:pStyle w:val="af2"/>
        <w:spacing w:before="0" w:after="0"/>
        <w:jc w:val="center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ПРОЕКТ</w:t>
      </w:r>
    </w:p>
    <w:p w:rsidR="007749A5" w:rsidRDefault="007749A5" w:rsidP="007749A5">
      <w:pPr>
        <w:rPr>
          <w:b/>
        </w:rPr>
      </w:pP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 w:rsidRPr="00BD2BD3">
        <w:rPr>
          <w:b/>
          <w:sz w:val="28"/>
          <w:szCs w:val="28"/>
        </w:rPr>
        <w:t xml:space="preserve">АДМИНИСТРАЦИЯ  </w:t>
      </w: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АГИБАЛО</w:t>
      </w:r>
      <w:r w:rsidRPr="00BD2BD3">
        <w:rPr>
          <w:b/>
          <w:sz w:val="28"/>
          <w:szCs w:val="28"/>
        </w:rPr>
        <w:t>ВСКОГО СЕЛЬСКОГО ПОСЕЛЕНИЯ</w:t>
      </w: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 w:rsidRPr="00BD2BD3">
        <w:rPr>
          <w:b/>
          <w:sz w:val="28"/>
          <w:szCs w:val="28"/>
        </w:rPr>
        <w:t xml:space="preserve"> ХОЛМ – ЖИРКОВСКОГО  РАЙОНА СМОЛЕНСКОЙ ОБЛАСТИ</w:t>
      </w: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</w:p>
    <w:p w:rsidR="007749A5" w:rsidRPr="00BD2BD3" w:rsidRDefault="007749A5" w:rsidP="007749A5">
      <w:pPr>
        <w:jc w:val="center"/>
        <w:rPr>
          <w:b/>
          <w:sz w:val="28"/>
          <w:szCs w:val="28"/>
        </w:rPr>
      </w:pPr>
      <w:r w:rsidRPr="00BD2BD3">
        <w:rPr>
          <w:b/>
          <w:sz w:val="28"/>
          <w:szCs w:val="28"/>
        </w:rPr>
        <w:t xml:space="preserve"> П О С Т А Н О В Л Е Н И Е</w:t>
      </w:r>
    </w:p>
    <w:p w:rsidR="007749A5" w:rsidRPr="00C92A48" w:rsidRDefault="007749A5" w:rsidP="007749A5">
      <w:pPr>
        <w:jc w:val="center"/>
        <w:rPr>
          <w:b/>
          <w:szCs w:val="28"/>
        </w:rPr>
      </w:pPr>
    </w:p>
    <w:p w:rsidR="007749A5" w:rsidRPr="004955D5" w:rsidRDefault="007749A5" w:rsidP="007749A5">
      <w:pPr>
        <w:rPr>
          <w:sz w:val="28"/>
          <w:szCs w:val="28"/>
        </w:rPr>
      </w:pPr>
      <w:r w:rsidRPr="00BD2BD3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  </w:t>
      </w:r>
      <w:r w:rsidRPr="004955D5">
        <w:rPr>
          <w:sz w:val="28"/>
          <w:szCs w:val="28"/>
        </w:rPr>
        <w:t xml:space="preserve"> 2023 года                          № </w:t>
      </w:r>
    </w:p>
    <w:p w:rsidR="001113CB" w:rsidRDefault="001113CB" w:rsidP="007749A5">
      <w:pPr>
        <w:jc w:val="center"/>
        <w:rPr>
          <w:sz w:val="28"/>
          <w:szCs w:val="28"/>
        </w:rPr>
      </w:pP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8B2FF4" w:rsidRPr="007749A5" w:rsidRDefault="007749A5" w:rsidP="007749A5">
      <w:pPr>
        <w:autoSpaceDE w:val="0"/>
        <w:autoSpaceDN w:val="0"/>
        <w:adjustRightInd w:val="0"/>
        <w:rPr>
          <w:bCs/>
          <w:sz w:val="28"/>
          <w:szCs w:val="28"/>
        </w:rPr>
      </w:pPr>
      <w:r w:rsidRPr="007749A5">
        <w:rPr>
          <w:bCs/>
          <w:sz w:val="28"/>
          <w:szCs w:val="28"/>
        </w:rPr>
        <w:t xml:space="preserve">Об утверждении </w:t>
      </w:r>
      <w:r w:rsidR="008B2FF4" w:rsidRPr="007749A5">
        <w:rPr>
          <w:bCs/>
          <w:sz w:val="28"/>
          <w:szCs w:val="28"/>
        </w:rPr>
        <w:t>А</w:t>
      </w:r>
      <w:r w:rsidR="005313E9" w:rsidRPr="007749A5">
        <w:rPr>
          <w:bCs/>
          <w:sz w:val="28"/>
          <w:szCs w:val="28"/>
        </w:rPr>
        <w:t>дминистративн</w:t>
      </w:r>
      <w:r w:rsidRPr="007749A5">
        <w:rPr>
          <w:bCs/>
          <w:sz w:val="28"/>
          <w:szCs w:val="28"/>
        </w:rPr>
        <w:t>ого</w:t>
      </w:r>
      <w:r w:rsidR="005313E9" w:rsidRPr="007749A5">
        <w:rPr>
          <w:bCs/>
          <w:sz w:val="28"/>
          <w:szCs w:val="28"/>
        </w:rPr>
        <w:t xml:space="preserve"> регламент</w:t>
      </w:r>
      <w:r w:rsidRPr="007749A5">
        <w:rPr>
          <w:bCs/>
          <w:sz w:val="28"/>
          <w:szCs w:val="28"/>
        </w:rPr>
        <w:t>а</w:t>
      </w:r>
      <w:r w:rsidR="005313E9" w:rsidRPr="007749A5">
        <w:rPr>
          <w:bCs/>
          <w:sz w:val="28"/>
          <w:szCs w:val="28"/>
        </w:rPr>
        <w:t xml:space="preserve"> </w:t>
      </w:r>
    </w:p>
    <w:p w:rsidR="007749A5" w:rsidRPr="007749A5" w:rsidRDefault="007749A5" w:rsidP="007749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749A5">
        <w:rPr>
          <w:bCs/>
          <w:sz w:val="28"/>
          <w:szCs w:val="28"/>
        </w:rPr>
        <w:t xml:space="preserve"> предоставления</w:t>
      </w:r>
      <w:r w:rsidR="005313E9" w:rsidRPr="007749A5">
        <w:rPr>
          <w:bCs/>
          <w:sz w:val="28"/>
          <w:szCs w:val="28"/>
        </w:rPr>
        <w:t xml:space="preserve"> </w:t>
      </w:r>
      <w:r w:rsidRPr="007749A5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</w:p>
    <w:p w:rsidR="008A441F" w:rsidRPr="007749A5" w:rsidRDefault="007749A5" w:rsidP="007749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749A5">
        <w:rPr>
          <w:rFonts w:eastAsiaTheme="minorHAnsi"/>
          <w:bCs/>
          <w:sz w:val="28"/>
          <w:szCs w:val="28"/>
          <w:lang w:eastAsia="en-US"/>
        </w:rPr>
        <w:t>Агибаловского сельского поселения</w:t>
      </w:r>
    </w:p>
    <w:p w:rsidR="007749A5" w:rsidRPr="007749A5" w:rsidRDefault="007749A5" w:rsidP="007749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749A5">
        <w:rPr>
          <w:rFonts w:eastAsiaTheme="minorHAnsi"/>
          <w:bCs/>
          <w:sz w:val="28"/>
          <w:szCs w:val="28"/>
          <w:lang w:eastAsia="en-US"/>
        </w:rPr>
        <w:t>Холм-Жирковского района Смоленской области</w:t>
      </w:r>
    </w:p>
    <w:p w:rsidR="00E24F21" w:rsidRPr="007749A5" w:rsidRDefault="005313E9" w:rsidP="007749A5">
      <w:pPr>
        <w:autoSpaceDE w:val="0"/>
        <w:autoSpaceDN w:val="0"/>
        <w:adjustRightInd w:val="0"/>
        <w:rPr>
          <w:sz w:val="28"/>
          <w:szCs w:val="28"/>
        </w:rPr>
      </w:pPr>
      <w:r w:rsidRPr="007749A5">
        <w:rPr>
          <w:bCs/>
          <w:sz w:val="28"/>
          <w:szCs w:val="28"/>
        </w:rPr>
        <w:t>муниципальной услуги «П</w:t>
      </w:r>
      <w:r w:rsidRPr="007749A5">
        <w:rPr>
          <w:sz w:val="28"/>
          <w:szCs w:val="28"/>
        </w:rPr>
        <w:t xml:space="preserve">ринятие на учет граждан </w:t>
      </w:r>
    </w:p>
    <w:p w:rsidR="00330E2B" w:rsidRDefault="005313E9" w:rsidP="007749A5">
      <w:pPr>
        <w:autoSpaceDE w:val="0"/>
        <w:autoSpaceDN w:val="0"/>
        <w:adjustRightInd w:val="0"/>
        <w:rPr>
          <w:bCs/>
          <w:sz w:val="28"/>
          <w:szCs w:val="28"/>
        </w:rPr>
      </w:pPr>
      <w:r w:rsidRPr="007749A5">
        <w:rPr>
          <w:sz w:val="28"/>
          <w:szCs w:val="28"/>
        </w:rPr>
        <w:t>в качестве нуждающихся в жилых помещениях</w:t>
      </w:r>
      <w:r w:rsidRPr="007749A5">
        <w:rPr>
          <w:bCs/>
          <w:sz w:val="28"/>
          <w:szCs w:val="28"/>
        </w:rPr>
        <w:t>»</w:t>
      </w:r>
    </w:p>
    <w:p w:rsidR="008B2FF4" w:rsidRDefault="008B2FF4" w:rsidP="007749A5">
      <w:pPr>
        <w:autoSpaceDE w:val="0"/>
        <w:autoSpaceDN w:val="0"/>
        <w:adjustRightInd w:val="0"/>
        <w:rPr>
          <w:sz w:val="28"/>
          <w:szCs w:val="28"/>
        </w:rPr>
      </w:pPr>
    </w:p>
    <w:p w:rsidR="00C640E5" w:rsidRDefault="00C640E5" w:rsidP="007749A5">
      <w:pPr>
        <w:autoSpaceDE w:val="0"/>
        <w:autoSpaceDN w:val="0"/>
        <w:adjustRightInd w:val="0"/>
        <w:rPr>
          <w:sz w:val="28"/>
          <w:szCs w:val="28"/>
        </w:rPr>
      </w:pPr>
    </w:p>
    <w:p w:rsidR="00C640E5" w:rsidRDefault="00C640E5" w:rsidP="00C640E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Смоленской области от 08.07.2021г. № 1298-р/адм « Об утверждении перечня массовых социально значимых государственных и  муниципальных услуг, подлежащих переводу в электронный формат на территории Смоленской области» </w:t>
      </w:r>
      <w:r>
        <w:rPr>
          <w:rFonts w:eastAsia="Calibri"/>
          <w:sz w:val="28"/>
          <w:szCs w:val="28"/>
        </w:rPr>
        <w:t>с Порядком разработки и утверждения административных регламентов предоставления муниципальных услуг, утвержденным постановлением Администрации Агибаловского сельского поселения Холм-Жирковского района Смоленской области</w:t>
      </w:r>
    </w:p>
    <w:p w:rsidR="00C640E5" w:rsidRDefault="00C640E5" w:rsidP="00C640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0E5" w:rsidRDefault="00C640E5" w:rsidP="00C640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30E2B" w:rsidRPr="00330E2B" w:rsidRDefault="00330E2B" w:rsidP="00330E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622B">
        <w:rPr>
          <w:sz w:val="26"/>
          <w:szCs w:val="26"/>
        </w:rPr>
        <w:t>1</w:t>
      </w:r>
      <w:r w:rsidRPr="00330E2B">
        <w:rPr>
          <w:sz w:val="28"/>
          <w:szCs w:val="28"/>
        </w:rPr>
        <w:t xml:space="preserve">. Утвердить  </w:t>
      </w:r>
      <w:r w:rsidRPr="00330E2B">
        <w:rPr>
          <w:bCs/>
          <w:sz w:val="28"/>
          <w:szCs w:val="28"/>
        </w:rPr>
        <w:t xml:space="preserve">Административный регламент предоставления Администрацией Агибаловского сельского поселения  Холм - Жирковского района Смоленской области муниципальной услуги  </w:t>
      </w:r>
      <w:r w:rsidRPr="00330E2B">
        <w:rPr>
          <w:sz w:val="28"/>
          <w:szCs w:val="28"/>
        </w:rPr>
        <w:t>«</w:t>
      </w:r>
      <w:r w:rsidRPr="00330E2B">
        <w:rPr>
          <w:bCs/>
          <w:sz w:val="28"/>
          <w:szCs w:val="28"/>
        </w:rPr>
        <w:t>П</w:t>
      </w:r>
      <w:r w:rsidRPr="00330E2B">
        <w:rPr>
          <w:sz w:val="28"/>
          <w:szCs w:val="28"/>
        </w:rPr>
        <w:t>ринятие на учет граждан в качестве нуждающихся в жилых помещениях»</w:t>
      </w:r>
      <w:r w:rsidRPr="00330E2B">
        <w:rPr>
          <w:rStyle w:val="FontStyle63"/>
          <w:b w:val="0"/>
          <w:sz w:val="28"/>
          <w:szCs w:val="28"/>
        </w:rPr>
        <w:t>.</w:t>
      </w:r>
    </w:p>
    <w:p w:rsidR="00330E2B" w:rsidRPr="00330E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E2B">
        <w:rPr>
          <w:rFonts w:ascii="Times New Roman" w:hAnsi="Times New Roman" w:cs="Times New Roman"/>
          <w:bCs/>
          <w:sz w:val="28"/>
          <w:szCs w:val="28"/>
        </w:rPr>
        <w:t xml:space="preserve">       2.  Настоящее постановление </w:t>
      </w:r>
      <w:r w:rsidR="00C640E5">
        <w:rPr>
          <w:rFonts w:ascii="Times New Roman" w:hAnsi="Times New Roman" w:cs="Times New Roman"/>
          <w:bCs/>
          <w:sz w:val="28"/>
          <w:szCs w:val="28"/>
        </w:rPr>
        <w:t>вступает в силу после дня его подписания</w:t>
      </w:r>
      <w:r w:rsidRPr="00330E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E2B" w:rsidRPr="00330E2B" w:rsidRDefault="00330E2B" w:rsidP="00330E2B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E2B" w:rsidRPr="0061622B" w:rsidRDefault="00330E2B" w:rsidP="00330E2B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2B">
        <w:rPr>
          <w:rFonts w:ascii="Times New Roman" w:hAnsi="Times New Roman" w:cs="Times New Roman"/>
          <w:bCs/>
          <w:sz w:val="26"/>
          <w:szCs w:val="26"/>
        </w:rPr>
        <w:t>Глава муниципального образования</w:t>
      </w: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2B">
        <w:rPr>
          <w:rFonts w:ascii="Times New Roman" w:hAnsi="Times New Roman" w:cs="Times New Roman"/>
          <w:bCs/>
          <w:sz w:val="26"/>
          <w:szCs w:val="26"/>
        </w:rPr>
        <w:t>Агибаловского сельского поселения</w:t>
      </w: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2B">
        <w:rPr>
          <w:rFonts w:ascii="Times New Roman" w:hAnsi="Times New Roman" w:cs="Times New Roman"/>
          <w:bCs/>
          <w:sz w:val="26"/>
          <w:szCs w:val="26"/>
        </w:rPr>
        <w:t xml:space="preserve">Холм – Жирковского  района </w:t>
      </w:r>
    </w:p>
    <w:p w:rsidR="00330E2B" w:rsidRPr="0061622B" w:rsidRDefault="00330E2B" w:rsidP="00330E2B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2B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Т.А. Михайлова</w:t>
      </w:r>
    </w:p>
    <w:p w:rsidR="007749A5" w:rsidRDefault="007749A5" w:rsidP="00330E2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640E5" w:rsidRDefault="00C640E5" w:rsidP="00C640E5">
      <w:pPr>
        <w:autoSpaceDE w:val="0"/>
        <w:autoSpaceDN w:val="0"/>
        <w:adjustRightInd w:val="0"/>
        <w:jc w:val="right"/>
        <w:rPr>
          <w:bCs/>
        </w:rPr>
      </w:pP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 w:rsidRPr="002A31BE">
        <w:rPr>
          <w:bCs/>
        </w:rPr>
        <w:lastRenderedPageBreak/>
        <w:t>Утвержден постановлением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 w:rsidRPr="002A31BE">
        <w:rPr>
          <w:bCs/>
        </w:rPr>
        <w:t>Администрации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Агибало</w:t>
      </w:r>
      <w:r w:rsidRPr="002A31BE">
        <w:rPr>
          <w:bCs/>
        </w:rPr>
        <w:t>вского сельского поселения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 w:rsidRPr="002A31BE">
        <w:rPr>
          <w:bCs/>
        </w:rPr>
        <w:t>Холм-Жирковского района</w:t>
      </w:r>
    </w:p>
    <w:p w:rsidR="00C640E5" w:rsidRPr="002A31BE" w:rsidRDefault="00C640E5" w:rsidP="00C640E5">
      <w:pPr>
        <w:autoSpaceDE w:val="0"/>
        <w:autoSpaceDN w:val="0"/>
        <w:adjustRightInd w:val="0"/>
        <w:jc w:val="right"/>
        <w:rPr>
          <w:bCs/>
        </w:rPr>
      </w:pPr>
      <w:r w:rsidRPr="002A31BE">
        <w:rPr>
          <w:bCs/>
        </w:rPr>
        <w:t>Смоленской области</w:t>
      </w:r>
    </w:p>
    <w:p w:rsidR="00C640E5" w:rsidRDefault="00C640E5" w:rsidP="00C640E5">
      <w:pPr>
        <w:autoSpaceDE w:val="0"/>
        <w:autoSpaceDN w:val="0"/>
        <w:adjustRightInd w:val="0"/>
        <w:ind w:firstLine="708"/>
        <w:jc w:val="right"/>
        <w:rPr>
          <w:rFonts w:eastAsia="Calibri"/>
          <w:sz w:val="28"/>
          <w:szCs w:val="28"/>
        </w:rPr>
      </w:pPr>
      <w:r w:rsidRPr="002A31BE">
        <w:rPr>
          <w:bCs/>
        </w:rPr>
        <w:t>от --.--.2023г. № --</w:t>
      </w:r>
    </w:p>
    <w:p w:rsidR="007749A5" w:rsidRDefault="007749A5" w:rsidP="00C640E5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E2B">
        <w:rPr>
          <w:b/>
          <w:bCs/>
          <w:sz w:val="28"/>
          <w:szCs w:val="28"/>
        </w:rPr>
        <w:t>Административн</w:t>
      </w:r>
      <w:r>
        <w:rPr>
          <w:b/>
          <w:bCs/>
          <w:sz w:val="28"/>
          <w:szCs w:val="28"/>
        </w:rPr>
        <w:t>ый</w:t>
      </w:r>
      <w:r w:rsidRPr="00330E2B">
        <w:rPr>
          <w:b/>
          <w:bCs/>
          <w:sz w:val="28"/>
          <w:szCs w:val="28"/>
        </w:rPr>
        <w:t xml:space="preserve"> регламент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0E2B">
        <w:rPr>
          <w:b/>
          <w:bCs/>
          <w:sz w:val="28"/>
          <w:szCs w:val="28"/>
        </w:rPr>
        <w:t xml:space="preserve">предоставления </w:t>
      </w:r>
      <w:r w:rsidRPr="00330E2B">
        <w:rPr>
          <w:rFonts w:eastAsiaTheme="minorHAnsi"/>
          <w:b/>
          <w:bCs/>
          <w:sz w:val="28"/>
          <w:szCs w:val="28"/>
          <w:lang w:eastAsia="en-US"/>
        </w:rPr>
        <w:t>Администрацией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0E2B">
        <w:rPr>
          <w:rFonts w:eastAsiaTheme="minorHAnsi"/>
          <w:b/>
          <w:bCs/>
          <w:sz w:val="28"/>
          <w:szCs w:val="28"/>
          <w:lang w:eastAsia="en-US"/>
        </w:rPr>
        <w:t>Агибаловского сельского поселения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0E2B">
        <w:rPr>
          <w:rFonts w:eastAsiaTheme="minorHAnsi"/>
          <w:b/>
          <w:bCs/>
          <w:sz w:val="28"/>
          <w:szCs w:val="28"/>
          <w:lang w:eastAsia="en-US"/>
        </w:rPr>
        <w:t>Холм-Жирковского района Смоленской области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E2B">
        <w:rPr>
          <w:b/>
          <w:bCs/>
          <w:sz w:val="28"/>
          <w:szCs w:val="28"/>
        </w:rPr>
        <w:t>муниципальной услуги «П</w:t>
      </w:r>
      <w:r w:rsidRPr="00330E2B">
        <w:rPr>
          <w:b/>
          <w:sz w:val="28"/>
          <w:szCs w:val="28"/>
        </w:rPr>
        <w:t>ринятие на учет граждан</w:t>
      </w:r>
    </w:p>
    <w:p w:rsidR="00330E2B" w:rsidRPr="00330E2B" w:rsidRDefault="00330E2B" w:rsidP="00330E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E2B">
        <w:rPr>
          <w:b/>
          <w:sz w:val="28"/>
          <w:szCs w:val="28"/>
        </w:rPr>
        <w:t>в качестве нуждающихся в жилых помещениях</w:t>
      </w:r>
      <w:r w:rsidRPr="00330E2B">
        <w:rPr>
          <w:b/>
          <w:bCs/>
          <w:sz w:val="28"/>
          <w:szCs w:val="28"/>
        </w:rPr>
        <w:t>»</w:t>
      </w:r>
    </w:p>
    <w:p w:rsidR="007749A5" w:rsidRDefault="007749A5" w:rsidP="00330E2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49A5" w:rsidRDefault="007749A5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275537" w:rsidRDefault="008B2FF4" w:rsidP="00C6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C640E5">
        <w:rPr>
          <w:rFonts w:eastAsiaTheme="minorHAnsi"/>
          <w:bCs/>
          <w:sz w:val="28"/>
          <w:szCs w:val="28"/>
          <w:lang w:eastAsia="en-US"/>
        </w:rPr>
        <w:t xml:space="preserve">Администрации Агибаловского сельского поселения Холм-Жирковского района Смоленской области,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275537">
        <w:rPr>
          <w:sz w:val="28"/>
          <w:szCs w:val="28"/>
        </w:rPr>
        <w:t xml:space="preserve">Администрацией Агибаловского сельского поселения Холм-Жирковского района Смоленской области </w:t>
      </w:r>
      <w:r w:rsidR="000611AC">
        <w:rPr>
          <w:sz w:val="28"/>
          <w:szCs w:val="28"/>
        </w:rPr>
        <w:t>муниципальной услуги</w:t>
      </w:r>
      <w:r w:rsidR="00275537">
        <w:rPr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 качестве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lastRenderedPageBreak/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</w:t>
      </w:r>
    </w:p>
    <w:p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699" w:rsidRDefault="0099633C" w:rsidP="002755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275537">
        <w:rPr>
          <w:sz w:val="28"/>
          <w:szCs w:val="28"/>
        </w:rPr>
        <w:t>Администрацию Агибаловского сельского поселения Холм-Жирковского района Смоленской области</w:t>
      </w:r>
      <w:r w:rsidR="00275537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275537">
        <w:rPr>
          <w:rFonts w:eastAsiaTheme="minorHAnsi"/>
          <w:sz w:val="28"/>
          <w:szCs w:val="28"/>
          <w:lang w:eastAsia="en-US"/>
        </w:rPr>
        <w:t>, предоставляюще</w:t>
      </w:r>
      <w:r w:rsidR="001D0D1F">
        <w:rPr>
          <w:rFonts w:eastAsiaTheme="minorHAnsi"/>
          <w:sz w:val="28"/>
          <w:szCs w:val="28"/>
          <w:lang w:eastAsia="en-US"/>
        </w:rPr>
        <w:t>й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275537" w:rsidRPr="00275537">
        <w:t xml:space="preserve"> </w:t>
      </w:r>
      <w:r w:rsidR="00275537" w:rsidRPr="00275537">
        <w:rPr>
          <w:rFonts w:eastAsiaTheme="minorHAnsi"/>
          <w:sz w:val="28"/>
          <w:szCs w:val="28"/>
          <w:lang w:eastAsia="en-US"/>
        </w:rPr>
        <w:t>https://agibalovskoe.admin-smolensk.ru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9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0471" w:rsidRPr="00D73648" w:rsidRDefault="000F01D2" w:rsidP="0027553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275537">
        <w:rPr>
          <w:rFonts w:eastAsiaTheme="minorHAnsi"/>
          <w:sz w:val="28"/>
          <w:szCs w:val="28"/>
          <w:lang w:eastAsia="en-US"/>
        </w:rPr>
        <w:t>Администрацией Агибаловского сельского поселения Холм-Жирковского района Смоленской области.</w:t>
      </w:r>
    </w:p>
    <w:p w:rsidR="00C640E5" w:rsidRPr="00514EE8" w:rsidRDefault="000F01D2" w:rsidP="00C640E5">
      <w:pPr>
        <w:ind w:firstLine="720"/>
        <w:jc w:val="both"/>
        <w:rPr>
          <w:sz w:val="28"/>
          <w:szCs w:val="28"/>
        </w:rPr>
      </w:pPr>
      <w:r w:rsidRPr="00DB0F4F">
        <w:rPr>
          <w:rFonts w:eastAsiaTheme="minorHAnsi"/>
          <w:sz w:val="28"/>
          <w:szCs w:val="28"/>
          <w:lang w:eastAsia="en-US"/>
        </w:rPr>
        <w:lastRenderedPageBreak/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C640E5" w:rsidRPr="00514EE8">
        <w:rPr>
          <w:sz w:val="28"/>
          <w:szCs w:val="28"/>
        </w:rPr>
        <w:t xml:space="preserve"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>Место нахождения: 2156</w:t>
      </w:r>
      <w:r>
        <w:rPr>
          <w:sz w:val="28"/>
          <w:szCs w:val="28"/>
        </w:rPr>
        <w:t>71</w:t>
      </w:r>
      <w:r w:rsidRPr="00514EE8">
        <w:rPr>
          <w:sz w:val="28"/>
          <w:szCs w:val="28"/>
        </w:rPr>
        <w:t xml:space="preserve">, Смоленская область, Холм - Жирковский район, </w:t>
      </w:r>
      <w:r w:rsidR="00AE4D43">
        <w:rPr>
          <w:sz w:val="28"/>
          <w:szCs w:val="28"/>
        </w:rPr>
        <w:t>д. Агибалово, ул. Черемушки, д. 5</w:t>
      </w: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17.00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C640E5" w:rsidRPr="00514EE8" w:rsidRDefault="00C640E5" w:rsidP="00AE4D43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9.00 – 1</w:t>
            </w:r>
            <w:r w:rsidR="00AE4D43">
              <w:rPr>
                <w:sz w:val="28"/>
                <w:szCs w:val="28"/>
              </w:rPr>
              <w:t>6</w:t>
            </w:r>
            <w:r w:rsidRPr="00514EE8">
              <w:rPr>
                <w:sz w:val="28"/>
                <w:szCs w:val="28"/>
              </w:rPr>
              <w:t>.00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Выходной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Выходной</w:t>
            </w:r>
          </w:p>
        </w:tc>
      </w:tr>
      <w:tr w:rsidR="00C640E5" w:rsidRPr="00514EE8" w:rsidTr="00C640E5">
        <w:trPr>
          <w:tblCellSpacing w:w="0" w:type="dxa"/>
        </w:trPr>
        <w:tc>
          <w:tcPr>
            <w:tcW w:w="1947" w:type="dxa"/>
          </w:tcPr>
          <w:p w:rsidR="00C640E5" w:rsidRPr="00514EE8" w:rsidRDefault="00C640E5" w:rsidP="00C640E5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C640E5" w:rsidRPr="00514EE8" w:rsidRDefault="00C640E5" w:rsidP="00AE4D43">
            <w:pPr>
              <w:rPr>
                <w:sz w:val="28"/>
                <w:szCs w:val="28"/>
              </w:rPr>
            </w:pPr>
            <w:r w:rsidRPr="00514EE8">
              <w:rPr>
                <w:sz w:val="28"/>
                <w:szCs w:val="28"/>
              </w:rPr>
              <w:t xml:space="preserve">   с 1</w:t>
            </w:r>
            <w:r w:rsidR="00AE4D43">
              <w:rPr>
                <w:sz w:val="28"/>
                <w:szCs w:val="28"/>
              </w:rPr>
              <w:t>2</w:t>
            </w:r>
            <w:r w:rsidRPr="00514EE8">
              <w:rPr>
                <w:sz w:val="28"/>
                <w:szCs w:val="28"/>
              </w:rPr>
              <w:t>.00 – 14.00</w:t>
            </w:r>
          </w:p>
        </w:tc>
      </w:tr>
    </w:tbl>
    <w:p w:rsidR="00C640E5" w:rsidRPr="00514EE8" w:rsidRDefault="00C640E5" w:rsidP="00C640E5">
      <w:pPr>
        <w:ind w:firstLine="709"/>
        <w:jc w:val="both"/>
        <w:rPr>
          <w:color w:val="000000"/>
          <w:sz w:val="28"/>
          <w:szCs w:val="28"/>
        </w:rPr>
      </w:pP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>Справочные телефон/ факс 8 (48139) 2-3</w:t>
      </w:r>
      <w:r w:rsidR="00AE4D43">
        <w:rPr>
          <w:sz w:val="28"/>
          <w:szCs w:val="28"/>
        </w:rPr>
        <w:t>9</w:t>
      </w:r>
      <w:r w:rsidRPr="00514EE8">
        <w:rPr>
          <w:sz w:val="28"/>
          <w:szCs w:val="28"/>
        </w:rPr>
        <w:t>-2</w:t>
      </w:r>
      <w:r w:rsidR="00AE4D43">
        <w:rPr>
          <w:sz w:val="28"/>
          <w:szCs w:val="28"/>
        </w:rPr>
        <w:t>1; 2-33-26; 2-37-46</w:t>
      </w:r>
    </w:p>
    <w:p w:rsidR="00C640E5" w:rsidRPr="004B2F14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sz w:val="28"/>
          <w:szCs w:val="28"/>
        </w:rPr>
        <w:t xml:space="preserve">Адрес официального сайта Администрации в сети Интернет: </w:t>
      </w:r>
      <w:r w:rsidR="00AE4D43" w:rsidRPr="00AE4D43">
        <w:rPr>
          <w:sz w:val="28"/>
          <w:szCs w:val="28"/>
        </w:rPr>
        <w:t>https:/</w:t>
      </w:r>
      <w:r w:rsidR="00AE4D43">
        <w:rPr>
          <w:sz w:val="28"/>
          <w:szCs w:val="28"/>
        </w:rPr>
        <w:t>/agibalovskoe.admin-smolensk.ru</w:t>
      </w:r>
    </w:p>
    <w:p w:rsidR="00C640E5" w:rsidRPr="00514EE8" w:rsidRDefault="00C640E5" w:rsidP="00C640E5">
      <w:pPr>
        <w:ind w:firstLine="709"/>
        <w:jc w:val="both"/>
        <w:rPr>
          <w:sz w:val="28"/>
          <w:szCs w:val="28"/>
        </w:rPr>
      </w:pPr>
      <w:r w:rsidRPr="00514EE8">
        <w:rPr>
          <w:rStyle w:val="FontStyle39"/>
          <w:sz w:val="28"/>
          <w:szCs w:val="28"/>
        </w:rPr>
        <w:t>Адрес электронной почты:</w:t>
      </w:r>
      <w:r w:rsidRPr="00514EE8">
        <w:rPr>
          <w:sz w:val="28"/>
          <w:szCs w:val="28"/>
        </w:rPr>
        <w:t xml:space="preserve"> Е-</w:t>
      </w:r>
      <w:r w:rsidRPr="00514EE8">
        <w:rPr>
          <w:sz w:val="28"/>
          <w:szCs w:val="28"/>
          <w:lang w:val="en-US"/>
        </w:rPr>
        <w:t>mail</w:t>
      </w:r>
      <w:r w:rsidRPr="00514EE8">
        <w:rPr>
          <w:sz w:val="28"/>
          <w:szCs w:val="28"/>
        </w:rPr>
        <w:t xml:space="preserve">: </w:t>
      </w:r>
      <w:r w:rsidR="00AE4D43">
        <w:rPr>
          <w:sz w:val="28"/>
          <w:szCs w:val="28"/>
          <w:lang w:val="en-US"/>
        </w:rPr>
        <w:t>agibalovckoe</w:t>
      </w:r>
      <w:r w:rsidRPr="00514EE8">
        <w:rPr>
          <w:sz w:val="28"/>
          <w:szCs w:val="28"/>
        </w:rPr>
        <w:t>@</w:t>
      </w:r>
      <w:r w:rsidR="00AE4D43">
        <w:rPr>
          <w:sz w:val="28"/>
          <w:szCs w:val="28"/>
          <w:lang w:val="en-US"/>
        </w:rPr>
        <w:t>mail</w:t>
      </w:r>
      <w:r w:rsidRPr="00514EE8">
        <w:rPr>
          <w:sz w:val="28"/>
          <w:szCs w:val="28"/>
        </w:rPr>
        <w:t>.</w:t>
      </w:r>
      <w:r w:rsidRPr="00514EE8">
        <w:rPr>
          <w:sz w:val="28"/>
          <w:szCs w:val="28"/>
          <w:lang w:val="en-US"/>
        </w:rPr>
        <w:t>ru</w:t>
      </w:r>
      <w:r w:rsidRPr="00514EE8">
        <w:rPr>
          <w:sz w:val="28"/>
          <w:szCs w:val="28"/>
        </w:rPr>
        <w:t xml:space="preserve">                                                             </w:t>
      </w:r>
    </w:p>
    <w:p w:rsidR="00C640E5" w:rsidRDefault="00C640E5" w:rsidP="00C640E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>
        <w:rPr>
          <w:rFonts w:eastAsiaTheme="minorHAnsi"/>
          <w:sz w:val="28"/>
          <w:szCs w:val="28"/>
          <w:lang w:eastAsia="en-US"/>
        </w:rPr>
        <w:t>2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>
        <w:rPr>
          <w:rFonts w:eastAsiaTheme="minorHAnsi"/>
          <w:iCs/>
          <w:sz w:val="28"/>
          <w:szCs w:val="28"/>
          <w:lang w:eastAsia="en-US"/>
        </w:rPr>
        <w:t xml:space="preserve"> с</w:t>
      </w:r>
      <w:r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C640E5" w:rsidRDefault="00C640E5" w:rsidP="00C64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C640E5" w:rsidRDefault="00C640E5" w:rsidP="00C640E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C640E5" w:rsidRDefault="00C640E5" w:rsidP="00C640E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B0F4F">
        <w:rPr>
          <w:rFonts w:eastAsiaTheme="minorHAnsi"/>
          <w:sz w:val="28"/>
          <w:szCs w:val="28"/>
          <w:lang w:eastAsia="en-US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40E5" w:rsidRDefault="00C640E5" w:rsidP="00C640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:rsidR="000F01D2" w:rsidRDefault="000F01D2" w:rsidP="00C64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</w:t>
      </w:r>
      <w:r>
        <w:rPr>
          <w:rFonts w:eastAsiaTheme="minorHAnsi"/>
          <w:sz w:val="28"/>
          <w:szCs w:val="28"/>
          <w:lang w:eastAsia="en-US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:rsidR="00633D16" w:rsidRDefault="00062BBD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в случае, если возможность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r w:rsidR="003E0D7F">
        <w:rPr>
          <w:rFonts w:eastAsiaTheme="minorHAnsi"/>
          <w:sz w:val="28"/>
          <w:szCs w:val="28"/>
          <w:lang w:eastAsia="en-US"/>
        </w:rPr>
        <w:t xml:space="preserve">об отказе в принятии гражданина на учет в качестве нуждающегося в жилом помещении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>о принятии гражданина на учет в качестве нуждающегося в жилом помещении или об отказе в принятии гражданина на учет в качестве нуждающегося в жилом помещении</w:t>
      </w:r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F0F1C" w:rsidRDefault="001B1E0F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:rsidR="00FD72DB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отношения, возникающие в связи </w:t>
      </w:r>
    </w:p>
    <w:p w:rsidR="00FD72DB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:rsidR="00FD72DB" w:rsidRDefault="00FD72D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в соответствии с федеральным и (или)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обязательных для предоставления </w:t>
      </w:r>
      <w:r w:rsidR="006401AB" w:rsidRPr="006401AB">
        <w:rPr>
          <w:b/>
          <w:sz w:val="28"/>
          <w:szCs w:val="28"/>
        </w:rPr>
        <w:t>муниципальной</w:t>
      </w:r>
      <w:r w:rsidR="006401AB" w:rsidRPr="00FD72DB">
        <w:rPr>
          <w:b/>
          <w:sz w:val="28"/>
          <w:szCs w:val="28"/>
        </w:rPr>
        <w:t xml:space="preserve">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4957" w:rsidRDefault="00F24957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BF39D1" w:rsidRDefault="004A25CD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B2FF4" w:rsidRPr="00BF39D1">
        <w:rPr>
          <w:b/>
          <w:sz w:val="28"/>
          <w:szCs w:val="28"/>
        </w:rPr>
        <w:t>2.7. Исчерпывающий перечень документов,</w:t>
      </w:r>
    </w:p>
    <w:p w:rsidR="00BF39D1" w:rsidRDefault="00BF39D1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</w:p>
    <w:p w:rsidR="00BF39D1" w:rsidRDefault="008B2FF4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услуг,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которые являются необходимыми и обязательными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:rsidR="008B2FF4" w:rsidRP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организаций и которые заявитель вправе представить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</w:p>
    <w:p w:rsidR="008B2FF4" w:rsidRPr="00BF39D1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:rsidR="008B2FF4" w:rsidRPr="00CE7E30" w:rsidRDefault="00963978" w:rsidP="000A202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B90CD1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="000416B5">
        <w:rPr>
          <w:sz w:val="28"/>
          <w:szCs w:val="28"/>
        </w:rPr>
        <w:t xml:space="preserve"> услуги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F3D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412BE7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</w:p>
    <w:p w:rsidR="008B2FF4" w:rsidRPr="00E21DFB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3520E5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</w:p>
    <w:p w:rsid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D22DF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 xml:space="preserve">, </w:t>
      </w:r>
    </w:p>
    <w:p w:rsidR="008B2FF4" w:rsidRPr="003520E5" w:rsidRDefault="00D22DFF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</w:t>
      </w:r>
      <w:r w:rsidRPr="008B2FF4">
        <w:rPr>
          <w:sz w:val="28"/>
          <w:szCs w:val="28"/>
        </w:rPr>
        <w:lastRenderedPageBreak/>
        <w:t>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2E601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</w:t>
      </w:r>
    </w:p>
    <w:p w:rsidR="00C01520" w:rsidRPr="00D03FD8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</w:p>
    <w:p w:rsidR="00C01520" w:rsidRDefault="00D03FD8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услуги </w:t>
      </w:r>
    </w:p>
    <w:p w:rsidR="00C01520" w:rsidRP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lastRenderedPageBreak/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BA6FFB" w:rsidRDefault="00BA6FFB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160863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:rsidR="00A408D4" w:rsidRDefault="008B2FF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предоставления государственных и муниципальных </w:t>
      </w:r>
    </w:p>
    <w:p w:rsidR="008B2FF4" w:rsidRPr="00A408D4" w:rsidRDefault="00A408D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0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lastRenderedPageBreak/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2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1B75C5" w:rsidRDefault="008B2FF4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</w:p>
    <w:p w:rsidR="001B75C5" w:rsidRDefault="001B75C5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:rsidR="008B2FF4" w:rsidRPr="001B75C5" w:rsidRDefault="008B2FF4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</w:t>
      </w:r>
      <w:r w:rsidRPr="008B2FF4">
        <w:rPr>
          <w:sz w:val="28"/>
          <w:szCs w:val="28"/>
        </w:rPr>
        <w:lastRenderedPageBreak/>
        <w:t xml:space="preserve">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</w:t>
      </w:r>
      <w:r w:rsidRPr="008B2FF4">
        <w:rPr>
          <w:sz w:val="28"/>
          <w:szCs w:val="28"/>
        </w:rPr>
        <w:lastRenderedPageBreak/>
        <w:t>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</w:t>
      </w:r>
      <w:r w:rsidR="00CB39AA" w:rsidRPr="008B2FF4">
        <w:rPr>
          <w:sz w:val="28"/>
          <w:szCs w:val="28"/>
        </w:rPr>
        <w:lastRenderedPageBreak/>
        <w:t>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</w:t>
      </w:r>
      <w:r>
        <w:rPr>
          <w:sz w:val="28"/>
          <w:szCs w:val="28"/>
        </w:rPr>
        <w:lastRenderedPageBreak/>
        <w:t xml:space="preserve">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 или уведомление об отказе в</w:t>
      </w:r>
      <w:r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 xml:space="preserve">чет в качестве нуждающегося в жилом помещении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Default="00996A31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80EBB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3A1F">
        <w:rPr>
          <w:b/>
          <w:sz w:val="28"/>
          <w:szCs w:val="28"/>
        </w:rPr>
        <w:t>в качестве нуждающегося в жилом помещении</w:t>
      </w:r>
      <w:r>
        <w:rPr>
          <w:b/>
          <w:sz w:val="28"/>
          <w:szCs w:val="28"/>
        </w:rPr>
        <w:t xml:space="preserve"> </w:t>
      </w:r>
    </w:p>
    <w:p w:rsidR="00996A31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>.2. 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0C25CF" w:rsidRDefault="000C25CF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 xml:space="preserve">, и направляет заявителю </w:t>
      </w:r>
      <w:r w:rsidR="00474A31">
        <w:rPr>
          <w:rFonts w:eastAsiaTheme="minorHAnsi"/>
          <w:sz w:val="28"/>
          <w:szCs w:val="28"/>
          <w:lang w:eastAsia="en-US"/>
        </w:rPr>
        <w:lastRenderedPageBreak/>
        <w:t>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ответственными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:rsidR="008B2FF4" w:rsidRP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37B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:rsidR="001C2AF6" w:rsidRDefault="00A9137B" w:rsidP="00A9137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926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 xml:space="preserve">муниципальных </w:t>
      </w:r>
      <w:r w:rsidRPr="008000AF">
        <w:rPr>
          <w:b/>
          <w:sz w:val="28"/>
          <w:szCs w:val="28"/>
        </w:rPr>
        <w:t xml:space="preserve"> </w:t>
      </w:r>
    </w:p>
    <w:p w:rsidR="001C4081" w:rsidRDefault="006D2926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 xml:space="preserve">органа, предоставляющего муниципальную </w:t>
      </w:r>
    </w:p>
    <w:p w:rsidR="001C4081" w:rsidRDefault="001C4081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C4081">
        <w:rPr>
          <w:b/>
          <w:sz w:val="28"/>
          <w:szCs w:val="28"/>
        </w:rPr>
        <w:t>услугу,</w:t>
      </w:r>
      <w:r w:rsidR="008B2FF4"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 xml:space="preserve">и действия </w:t>
      </w:r>
    </w:p>
    <w:p w:rsidR="001C4081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lastRenderedPageBreak/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Pr="008B2FF4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475333" w:rsidRDefault="00956B7F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</w:p>
    <w:p w:rsidR="00691CF8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</w:t>
      </w:r>
    </w:p>
    <w:p w:rsidR="00691CF8" w:rsidRDefault="008B2FF4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</w:t>
      </w:r>
    </w:p>
    <w:p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lastRenderedPageBreak/>
        <w:t>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 личном приеме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неудобства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CDD" w:rsidRDefault="00DD5CDD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F37" w:rsidRDefault="00BF2F37" w:rsidP="00562471">
      <w:pPr>
        <w:widowControl w:val="0"/>
        <w:ind w:right="-1"/>
        <w:rPr>
          <w:b/>
          <w:sz w:val="28"/>
          <w:szCs w:val="28"/>
        </w:rPr>
      </w:pPr>
    </w:p>
    <w:p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:rsidR="00EF4DDE" w:rsidRDefault="007A7ED8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4" o:spid="_x0000_s1026" style="position:absolute;margin-left:283.15pt;margin-top:-5pt;width:219.9pt;height:121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espwIAABg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" stroked="f">
            <v:textbox>
              <w:txbxContent>
                <w:p w:rsidR="00C640E5" w:rsidRPr="000416B5" w:rsidRDefault="00C640E5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1</w:t>
                  </w:r>
                </w:p>
                <w:p w:rsidR="00C640E5" w:rsidRPr="000416B5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>Администрацией Агибаловского сельского поселения Холм-Жирковского района Смоленской области</w:t>
                  </w:r>
                  <w:r w:rsidRPr="000416B5">
                    <w:t xml:space="preserve">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 учет граждан в качестве нуждающихся в жилых помещениях»</w:t>
                  </w:r>
                  <w:r w:rsidRPr="000416B5">
                    <w:tab/>
                    <w:t xml:space="preserve"> </w:t>
                  </w:r>
                </w:p>
                <w:p w:rsidR="00C640E5" w:rsidRPr="00F10770" w:rsidRDefault="00C640E5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7A7ED8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A7ED8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C640E5" w:rsidRPr="0002438D" w:rsidRDefault="00C640E5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C640E5" w:rsidRPr="002B6BBC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C640E5" w:rsidRPr="00492309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e-mail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C640E5" w:rsidRPr="00E85A6F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Pr="00E85A6F" w:rsidRDefault="00C640E5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C640E5" w:rsidRPr="0002438D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C640E5" w:rsidRDefault="00C640E5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C640E5" w:rsidRPr="004408CE" w:rsidRDefault="00C640E5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Прошу принять меня 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</w:t>
      </w:r>
      <w:r w:rsidR="00113B9B">
        <w:rPr>
          <w:sz w:val="28"/>
          <w:szCs w:val="28"/>
        </w:rPr>
        <w:t>по адресу:________________________________________________;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адресу:________________________________________________;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7A7ED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ED8">
        <w:rPr>
          <w:b/>
          <w:noProof/>
          <w:sz w:val="28"/>
          <w:szCs w:val="28"/>
        </w:rPr>
        <w:pict>
          <v:rect id="Прямоугольник 6" o:spid="_x0000_s1028" style="position:absolute;left:0;text-align:left;margin-left:279.3pt;margin-top:-31.45pt;width:232.8pt;height:138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" stroked="f">
            <v:textbox>
              <w:txbxContent>
                <w:p w:rsidR="00C640E5" w:rsidRPr="000416B5" w:rsidRDefault="00C640E5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2</w:t>
                  </w:r>
                </w:p>
                <w:p w:rsidR="00C640E5" w:rsidRPr="00BF2F37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>Администрацией Агибаловского сельского поселения Холм-Жирковского района Смоленской области</w:t>
                  </w:r>
                  <w:r w:rsidRPr="000416B5">
                    <w:t xml:space="preserve">                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</w:t>
                  </w:r>
                  <w:r w:rsidRPr="00BF2F37">
                    <w:t xml:space="preserve">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C640E5" w:rsidRPr="00F10770" w:rsidRDefault="00C640E5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рег.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DD5CDD" w:rsidRDefault="00DD5CDD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7A7ED8" w:rsidP="006E324B">
      <w:pPr>
        <w:tabs>
          <w:tab w:val="left" w:pos="5940"/>
        </w:tabs>
        <w:jc w:val="center"/>
        <w:rPr>
          <w:sz w:val="28"/>
          <w:szCs w:val="28"/>
        </w:rPr>
      </w:pPr>
      <w:r w:rsidRPr="007A7ED8">
        <w:rPr>
          <w:noProof/>
        </w:rPr>
        <w:pict>
          <v:rect id="Прямоугольник 15" o:spid="_x0000_s1029" style="position:absolute;left:0;text-align:left;margin-left:281.1pt;margin-top:-31.1pt;width:230.7pt;height:134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C640E5" w:rsidRPr="000416B5" w:rsidRDefault="00C640E5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3</w:t>
                  </w:r>
                </w:p>
                <w:p w:rsidR="00C640E5" w:rsidRPr="00C30406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>Администрацией Агибаловского сельского поселения Холм-Жирковского района Смоленской области</w:t>
                  </w:r>
                  <w:r w:rsidRPr="000416B5">
                    <w:t xml:space="preserve">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 учет граждан в</w:t>
                  </w:r>
                  <w:r w:rsidRPr="00BF2F37">
                    <w:t xml:space="preserve"> качестве нуждающихся в жилых помещениях»</w:t>
                  </w:r>
                  <w:r w:rsidRPr="00BF2F37">
                    <w:tab/>
                    <w:t xml:space="preserve"> области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о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учет:_______________.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7A7ED8" w:rsidP="003465D2">
      <w:pPr>
        <w:tabs>
          <w:tab w:val="left" w:pos="0"/>
        </w:tabs>
        <w:rPr>
          <w:sz w:val="28"/>
          <w:szCs w:val="28"/>
        </w:rPr>
      </w:pPr>
      <w:r w:rsidRPr="007A7ED8">
        <w:rPr>
          <w:noProof/>
        </w:rPr>
        <w:pict>
          <v:rect id="Прямоугольник 16" o:spid="_x0000_s1030" style="position:absolute;margin-left:285.5pt;margin-top:-38.55pt;width:230.7pt;height:144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" stroked="f">
            <v:textbox>
              <w:txbxContent>
                <w:p w:rsidR="00C640E5" w:rsidRPr="000416B5" w:rsidRDefault="00C640E5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0416B5">
                    <w:t>Приложение № 4</w:t>
                  </w:r>
                </w:p>
                <w:p w:rsidR="00C640E5" w:rsidRPr="00C30406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>Администрацией Агибаловского сельского поселения Холм-Жирковского района Смоленской области</w:t>
                  </w:r>
                  <w:r w:rsidRPr="000416B5">
                    <w:t xml:space="preserve">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 учет граждан в</w:t>
                  </w:r>
                  <w:r w:rsidRPr="00BF2F37">
                    <w:t xml:space="preserve">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7A7ED8" w:rsidP="003465D2">
      <w:pPr>
        <w:tabs>
          <w:tab w:val="left" w:pos="0"/>
        </w:tabs>
        <w:rPr>
          <w:sz w:val="28"/>
          <w:szCs w:val="28"/>
        </w:rPr>
      </w:pPr>
      <w:r w:rsidRPr="007A7ED8">
        <w:rPr>
          <w:noProof/>
        </w:rPr>
        <w:pict>
          <v:rect id="Прямоугольник 17" o:spid="_x0000_s1031" style="position:absolute;margin-left:281.6pt;margin-top:-31.5pt;width:230.7pt;height:138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0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zzXQ0mIu6TUQQ0loG7QY3hXYFFK9&#10;waiBGU2xfr0kimFUPhFArjiIIjvUToj6wxAEdaiZH2qIyMBVig1G3XZiuodgWSu+KCBS4Eol5BkQ&#10;MueOKneotjSGOXQ5bd8MO+iHsrO6e9nGPwE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kRZhdKwCAAAhBQAADgAAAAAA&#10;AAAAAAAAAAAuAgAAZHJzL2Uyb0RvYy54bWxQSwECLQAUAAYACAAAACEAosQMvN8AAAAKAQAADwAA&#10;AAAAAAAAAAAAAAAGBQAAZHJzL2Rvd25yZXYueG1sUEsFBgAAAAAEAAQA8wAAABIGAAAAAA==&#10;" stroked="f">
            <v:textbox>
              <w:txbxContent>
                <w:p w:rsidR="00C640E5" w:rsidRPr="000416B5" w:rsidRDefault="00C640E5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0416B5">
                    <w:t>Приложение № 5</w:t>
                  </w:r>
                </w:p>
                <w:p w:rsidR="00C640E5" w:rsidRPr="00C30406" w:rsidRDefault="00C640E5" w:rsidP="000416B5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0416B5">
                    <w:t xml:space="preserve">к Административному    регламенту                                                                    предоставления </w:t>
                  </w:r>
                  <w:r w:rsidRPr="000416B5">
                    <w:rPr>
                      <w:rFonts w:eastAsiaTheme="minorHAnsi"/>
                      <w:lang w:eastAsia="en-US"/>
                    </w:rPr>
                    <w:t>Администрацией Агибаловского сельского поселения Холм-Жирковского района Смоленской области</w:t>
                  </w:r>
                  <w:r w:rsidRPr="000416B5">
                    <w:t xml:space="preserve">              муниципальной        услуги «</w:t>
                  </w:r>
                  <w:r w:rsidRPr="000416B5">
                    <w:rPr>
                      <w:bCs/>
                    </w:rPr>
                    <w:t>П</w:t>
                  </w:r>
                  <w:r w:rsidRPr="000416B5">
                    <w:t>ринятие на</w:t>
                  </w:r>
                  <w:r w:rsidRPr="00BF2F37">
                    <w:t xml:space="preserve">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нуждающимся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lastRenderedPageBreak/>
        <w:t xml:space="preserve"> 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о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0416B5">
      <w:headerReference w:type="default" r:id="rId13"/>
      <w:pgSz w:w="11906" w:h="16838"/>
      <w:pgMar w:top="142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B1" w:rsidRDefault="00802FB1" w:rsidP="000D55B3">
      <w:r>
        <w:separator/>
      </w:r>
    </w:p>
  </w:endnote>
  <w:endnote w:type="continuationSeparator" w:id="0">
    <w:p w:rsidR="00802FB1" w:rsidRDefault="00802FB1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B1" w:rsidRDefault="00802FB1" w:rsidP="000D55B3">
      <w:r>
        <w:separator/>
      </w:r>
    </w:p>
  </w:footnote>
  <w:footnote w:type="continuationSeparator" w:id="0">
    <w:p w:rsidR="00802FB1" w:rsidRDefault="00802FB1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C640E5" w:rsidRDefault="007A7ED8">
        <w:pPr>
          <w:pStyle w:val="a7"/>
          <w:jc w:val="center"/>
        </w:pPr>
        <w:fldSimple w:instr=" PAGE   \* MERGEFORMAT ">
          <w:r w:rsidR="004B2F14">
            <w:rPr>
              <w:noProof/>
            </w:rPr>
            <w:t>3</w:t>
          </w:r>
        </w:fldSimple>
      </w:p>
    </w:sdtContent>
  </w:sdt>
  <w:p w:rsidR="00C640E5" w:rsidRDefault="00C640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16B5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553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0E2B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2F14"/>
    <w:rsid w:val="004B587F"/>
    <w:rsid w:val="004C0850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5D9C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9A5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A7ED8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2FB1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20B8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2712F"/>
    <w:rsid w:val="00A279D7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4D43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0E5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749A5"/>
    <w:pPr>
      <w:keepNext/>
      <w:widowControl w:val="0"/>
      <w:suppressAutoHyphens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f3">
    <w:name w:val="Название Знак"/>
    <w:basedOn w:val="a0"/>
    <w:link w:val="af2"/>
    <w:uiPriority w:val="10"/>
    <w:rsid w:val="007749A5"/>
    <w:rPr>
      <w:rFonts w:ascii="Arial" w:eastAsiaTheme="minorEastAsia" w:hAnsi="Arial" w:cs="Tahoma"/>
      <w:kern w:val="1"/>
      <w:sz w:val="28"/>
      <w:szCs w:val="28"/>
      <w:lang w:eastAsia="ru-RU"/>
    </w:rPr>
  </w:style>
  <w:style w:type="character" w:customStyle="1" w:styleId="FontStyle63">
    <w:name w:val="Font Style63"/>
    <w:basedOn w:val="a0"/>
    <w:uiPriority w:val="99"/>
    <w:rsid w:val="00330E2B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330E2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FontStyle39">
    <w:name w:val="Font Style39"/>
    <w:basedOn w:val="a0"/>
    <w:rsid w:val="00C640E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3EB4-54A9-4F21-844C-6B3B549C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13011</Words>
  <Characters>74163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Пользователь</cp:lastModifiedBy>
  <cp:revision>8</cp:revision>
  <cp:lastPrinted>2023-06-05T11:41:00Z</cp:lastPrinted>
  <dcterms:created xsi:type="dcterms:W3CDTF">2023-06-27T08:23:00Z</dcterms:created>
  <dcterms:modified xsi:type="dcterms:W3CDTF">2023-06-29T07:02:00Z</dcterms:modified>
</cp:coreProperties>
</file>