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76" w:rsidRDefault="00AD4A76" w:rsidP="00AD4A7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22225</wp:posOffset>
            </wp:positionV>
            <wp:extent cx="518795" cy="504190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A76" w:rsidRDefault="00AD4A76" w:rsidP="00BD1C98">
      <w:pPr>
        <w:rPr>
          <w:b/>
        </w:rPr>
      </w:pPr>
    </w:p>
    <w:p w:rsidR="00AD4A76" w:rsidRPr="00BD1C98" w:rsidRDefault="00AD4A76" w:rsidP="00AD4A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8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AD4A76" w:rsidRPr="00BD1C98" w:rsidRDefault="00AD4A76" w:rsidP="00AD4A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8">
        <w:rPr>
          <w:rFonts w:ascii="Times New Roman" w:hAnsi="Times New Roman" w:cs="Times New Roman"/>
          <w:b/>
          <w:sz w:val="24"/>
          <w:szCs w:val="24"/>
        </w:rPr>
        <w:t>АГИБАЛОВСКОГО СЕЛЬСКОГО ПОСЕЛЕНИЯ</w:t>
      </w:r>
    </w:p>
    <w:p w:rsidR="00AD4A76" w:rsidRPr="00BD1C98" w:rsidRDefault="00AD4A76" w:rsidP="00AD4A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98">
        <w:rPr>
          <w:rFonts w:ascii="Times New Roman" w:hAnsi="Times New Roman" w:cs="Times New Roman"/>
          <w:b/>
          <w:sz w:val="24"/>
          <w:szCs w:val="24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AD4A76" w:rsidRPr="00AD4A76" w:rsidTr="00AD4A76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D4A76" w:rsidRPr="00AD4A76" w:rsidRDefault="00AD4A76" w:rsidP="00AD4A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D4A76" w:rsidRPr="00AD4A76" w:rsidRDefault="00AD4A76" w:rsidP="00AD4A76">
      <w:pPr>
        <w:spacing w:after="0"/>
        <w:rPr>
          <w:rFonts w:ascii="Times New Roman" w:hAnsi="Times New Roman" w:cs="Times New Roman"/>
        </w:rPr>
      </w:pPr>
    </w:p>
    <w:p w:rsidR="00AD4A76" w:rsidRPr="00AD4A76" w:rsidRDefault="00AD4A76" w:rsidP="00AD4A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A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4A7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32257" w:rsidRPr="00E5638D" w:rsidRDefault="00832257" w:rsidP="00AD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832257" w:rsidRPr="00253E9B" w:rsidRDefault="00832257" w:rsidP="00914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en-US"/>
        </w:rPr>
      </w:pP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«</w:t>
      </w:r>
      <w:r w:rsidR="00157E8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15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» </w:t>
      </w:r>
      <w:r w:rsidR="00157E8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ноября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2022 г.                              </w:t>
      </w:r>
      <w:r w:rsidR="0091456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 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 № </w:t>
      </w:r>
      <w:r w:rsidR="0091456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20</w:t>
      </w:r>
    </w:p>
    <w:p w:rsidR="00914566" w:rsidRPr="00253E9B" w:rsidRDefault="00914566" w:rsidP="00914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D4A76" w:rsidRPr="00253E9B" w:rsidRDefault="00832257" w:rsidP="00AD4A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Об утверждении Правил благоустройства </w:t>
      </w:r>
    </w:p>
    <w:p w:rsidR="00832257" w:rsidRPr="00253E9B" w:rsidRDefault="00BD1C98" w:rsidP="00AD4A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</w:t>
      </w:r>
      <w:r w:rsidR="00832257"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ерритории</w:t>
      </w:r>
      <w:r w:rsidR="00AD4A76"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AD4A76"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Агибаловского</w:t>
      </w:r>
      <w:proofErr w:type="spellEnd"/>
      <w:r w:rsidR="00AD4A76"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AD4A76" w:rsidRPr="00253E9B" w:rsidRDefault="00AD4A76" w:rsidP="00AD4A7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Холм-Жирковского района </w:t>
      </w:r>
    </w:p>
    <w:p w:rsidR="00AD4A76" w:rsidRPr="00253E9B" w:rsidRDefault="00AD4A76" w:rsidP="00AD4A7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Смоленской области</w:t>
      </w:r>
    </w:p>
    <w:p w:rsidR="00832257" w:rsidRPr="00253E9B" w:rsidRDefault="00832257" w:rsidP="00832257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</w:p>
    <w:p w:rsidR="00832257" w:rsidRPr="00253E9B" w:rsidRDefault="00676DC7" w:rsidP="00AD4A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 частью 10 статьи 35, статьей 45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1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</w:t>
      </w:r>
      <w:proofErr w:type="spellEnd"/>
      <w:proofErr w:type="gramEnd"/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руководствуясь Уставом </w:t>
      </w:r>
      <w:proofErr w:type="spellStart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Агибаловского</w:t>
      </w:r>
      <w:proofErr w:type="spellEnd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Агибаловского</w:t>
      </w:r>
      <w:proofErr w:type="spellEnd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Холм-Жирковского района Смоленской области</w:t>
      </w:r>
    </w:p>
    <w:p w:rsidR="00832257" w:rsidRPr="00253E9B" w:rsidRDefault="00CE4395" w:rsidP="00AD4A7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>РЕШИЛ</w:t>
      </w:r>
      <w:r w:rsidR="00AD4A76"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32257" w:rsidRPr="00253E9B" w:rsidRDefault="00832257" w:rsidP="00006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Правила благоустройства территории </w:t>
      </w:r>
      <w:proofErr w:type="spellStart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Агибаловского</w:t>
      </w:r>
      <w:proofErr w:type="spellEnd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Холм-Жирковского района Смоленской области</w:t>
      </w:r>
      <w:r w:rsidR="00C32A62" w:rsidRPr="00253E9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>в новой редакции согласно приложению к настоящему решению.</w:t>
      </w:r>
    </w:p>
    <w:p w:rsidR="008E5A19" w:rsidRPr="00253E9B" w:rsidRDefault="00832257" w:rsidP="000069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2. </w:t>
      </w:r>
      <w:proofErr w:type="gramStart"/>
      <w:r w:rsidR="008E5A1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Со дня вступления в силу </w:t>
      </w:r>
      <w:r w:rsidR="00C32A62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настоящего решения</w:t>
      </w:r>
      <w:r w:rsidR="002D4F3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,</w:t>
      </w:r>
      <w:r w:rsidR="00C32A62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п</w:t>
      </w:r>
      <w:r w:rsidR="008E5A1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ризнать утратившими силу решение Совета депутатов </w:t>
      </w:r>
      <w:proofErr w:type="spellStart"/>
      <w:r w:rsidR="008E5A1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Агибаловского</w:t>
      </w:r>
      <w:proofErr w:type="spellEnd"/>
      <w:r w:rsidR="008E5A1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Холм-Жирковского района Смоленской области от 19.03.2018 №7 «Об утверждении Правил благоустройства территории </w:t>
      </w:r>
      <w:proofErr w:type="spellStart"/>
      <w:r w:rsidR="008E5A1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Агибаловского</w:t>
      </w:r>
      <w:proofErr w:type="spellEnd"/>
      <w:r w:rsidR="008E5A1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Холм-Жирковского района Смоленской области» (в редакции решения от 02.10.2018 №22 «</w:t>
      </w:r>
      <w:r w:rsidR="008E5A19" w:rsidRPr="00253E9B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Правила </w:t>
      </w:r>
      <w:r w:rsidR="008E5A19" w:rsidRPr="00253E9B">
        <w:rPr>
          <w:rFonts w:ascii="Times New Roman" w:hAnsi="Times New Roman" w:cs="Times New Roman"/>
          <w:color w:val="000000"/>
          <w:sz w:val="26"/>
          <w:szCs w:val="26"/>
        </w:rPr>
        <w:t xml:space="preserve">благоустройства территории </w:t>
      </w:r>
      <w:proofErr w:type="spellStart"/>
      <w:r w:rsidR="008E5A19" w:rsidRPr="00253E9B">
        <w:rPr>
          <w:rFonts w:ascii="Times New Roman" w:hAnsi="Times New Roman" w:cs="Times New Roman"/>
          <w:color w:val="000000"/>
          <w:sz w:val="26"/>
          <w:szCs w:val="26"/>
        </w:rPr>
        <w:t>Агибаловского</w:t>
      </w:r>
      <w:proofErr w:type="spellEnd"/>
      <w:r w:rsidR="008E5A19" w:rsidRPr="00253E9B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Холм-Жирковского района Смоленской области»</w:t>
      </w:r>
      <w:r w:rsidR="008E5A19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</w:t>
      </w:r>
      <w:proofErr w:type="gramEnd"/>
    </w:p>
    <w:p w:rsidR="008E5A19" w:rsidRPr="00253E9B" w:rsidRDefault="00832257" w:rsidP="000069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3. </w:t>
      </w:r>
      <w:r w:rsidR="005C72B3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Опубликовать н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астоящее решение</w:t>
      </w:r>
      <w:r w:rsidR="005C72B3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в газете </w:t>
      </w:r>
      <w:r w:rsidR="00AD4A76"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proofErr w:type="spellStart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Агибаловский</w:t>
      </w:r>
      <w:proofErr w:type="spellEnd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вестник</w:t>
      </w:r>
      <w:r w:rsidR="00AD4A76" w:rsidRPr="00253E9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»</w:t>
      </w:r>
      <w:r w:rsidR="003702D3"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и разместить </w:t>
      </w:r>
      <w:bookmarkStart w:id="0" w:name="_Hlk20309729"/>
      <w:bookmarkStart w:id="1" w:name="_Hlk67578940"/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</w:t>
      </w:r>
      <w:r w:rsidR="00AD4A76"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муниципального образования </w:t>
      </w:r>
      <w:proofErr w:type="spellStart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Агибаловского</w:t>
      </w:r>
      <w:proofErr w:type="spellEnd"/>
      <w:r w:rsidR="00AD4A76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сельского поселения Холм-Жирковского района Смоленской области </w:t>
      </w:r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>в информационно-телекоммуникационной сети «Интернет</w:t>
      </w:r>
      <w:bookmarkStart w:id="2" w:name="_Hlk15472517"/>
      <w:bookmarkEnd w:id="0"/>
      <w:bookmarkEnd w:id="1"/>
      <w:r w:rsidR="003702D3"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bookmarkEnd w:id="2"/>
    </w:p>
    <w:p w:rsidR="008373CD" w:rsidRPr="00253E9B" w:rsidRDefault="00832257" w:rsidP="00253E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4. Настоящее решение вступает в силу </w:t>
      </w:r>
      <w:r w:rsidR="008373CD"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со дня его официального опубликования</w:t>
      </w:r>
      <w:r w:rsidRPr="00253E9B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en-US"/>
        </w:rPr>
        <w:t>.</w:t>
      </w:r>
    </w:p>
    <w:p w:rsidR="00554E9F" w:rsidRPr="00253E9B" w:rsidRDefault="008373CD" w:rsidP="007403E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AD4A76"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</w:t>
      </w:r>
    </w:p>
    <w:p w:rsidR="00AD4A76" w:rsidRPr="00253E9B" w:rsidRDefault="00AD4A76" w:rsidP="007403E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>Агибаловского</w:t>
      </w:r>
      <w:proofErr w:type="spellEnd"/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AD4A76" w:rsidRPr="00253E9B" w:rsidRDefault="00AD4A76" w:rsidP="007403E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Холм-Жирковского района </w:t>
      </w:r>
    </w:p>
    <w:p w:rsidR="00AD4A76" w:rsidRPr="00253E9B" w:rsidRDefault="00AD4A76" w:rsidP="00253E9B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</w:pPr>
      <w:r w:rsidRPr="00253E9B">
        <w:rPr>
          <w:rFonts w:ascii="Times New Roman" w:hAnsi="Times New Roman" w:cs="Times New Roman"/>
          <w:color w:val="000000" w:themeColor="text1"/>
          <w:sz w:val="26"/>
          <w:szCs w:val="26"/>
        </w:rPr>
        <w:t>Смоленской области                                         Т.А. Михайлова</w:t>
      </w:r>
    </w:p>
    <w:p w:rsidR="00832257" w:rsidRPr="00E5638D" w:rsidRDefault="00832257" w:rsidP="009E1275">
      <w:pPr>
        <w:pStyle w:val="afc"/>
        <w:ind w:left="5103"/>
        <w:jc w:val="right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832257" w:rsidRDefault="00832257" w:rsidP="009E1275">
      <w:pPr>
        <w:spacing w:after="0"/>
        <w:ind w:left="510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bookmarkStart w:id="3" w:name="_Hlk6837211"/>
      <w:bookmarkStart w:id="4" w:name="_Hlk103948833"/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решению</w:t>
      </w:r>
      <w:r w:rsidRPr="008E5A19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bookmarkEnd w:id="3"/>
      <w:r w:rsidR="008E5A19" w:rsidRPr="008E5A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</w:t>
      </w:r>
      <w:r w:rsidR="008E5A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депутатов</w:t>
      </w:r>
    </w:p>
    <w:p w:rsidR="008E5A19" w:rsidRDefault="008E5A19" w:rsidP="009E1275">
      <w:pPr>
        <w:spacing w:after="0"/>
        <w:ind w:left="510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</w:p>
    <w:p w:rsidR="008E5A19" w:rsidRDefault="008E5A19" w:rsidP="009E1275">
      <w:pPr>
        <w:spacing w:after="0"/>
        <w:ind w:left="5103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Холм-Жирковского района</w:t>
      </w:r>
    </w:p>
    <w:p w:rsidR="008E5A19" w:rsidRPr="008E5A19" w:rsidRDefault="008E5A19" w:rsidP="009E1275">
      <w:pPr>
        <w:spacing w:after="0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Смоленской области</w:t>
      </w:r>
    </w:p>
    <w:p w:rsidR="00832257" w:rsidRPr="00E5638D" w:rsidRDefault="00832257" w:rsidP="009E1275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57E89">
        <w:rPr>
          <w:rFonts w:ascii="Times New Roman" w:hAnsi="Times New Roman" w:cs="Times New Roman"/>
          <w:color w:val="000000" w:themeColor="text1"/>
          <w:sz w:val="24"/>
          <w:szCs w:val="24"/>
        </w:rPr>
        <w:t>15.11.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№ </w:t>
      </w:r>
      <w:r w:rsidR="0091456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bookmarkEnd w:id="4"/>
    <w:p w:rsidR="00832257" w:rsidRPr="00E5638D" w:rsidRDefault="00832257" w:rsidP="009E1275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E5638D" w:rsidRDefault="00832257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BD1C98" w:rsidRDefault="00C96682" w:rsidP="00BD1C98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</w:pPr>
      <w:r w:rsidRPr="00BD1C98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ПРАВИЛА БЛАГОУСТРОЙСТВА ТЕРРИТОРИИ </w:t>
      </w:r>
    </w:p>
    <w:p w:rsidR="00FE2A2F" w:rsidRPr="00BD1C98" w:rsidRDefault="009E1275" w:rsidP="00BD1C98">
      <w:pPr>
        <w:spacing w:after="0" w:line="36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01512676"/>
      <w:r w:rsidRPr="00BD1C9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АГИБАЛОВСКОГО СЕЛЬСКОГО ПОСЕЛЕНИЯ</w:t>
      </w:r>
      <w:r w:rsidR="00BD1C9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BD1C9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ХОЛМ-ЖИРКОВСКОГО РАЙОНА СМОЛЕНСКОЙ ОБЛАСТИ</w:t>
      </w:r>
      <w:bookmarkEnd w:id="5"/>
    </w:p>
    <w:p w:rsidR="00C03D5E" w:rsidRPr="008F6E14" w:rsidRDefault="00C03D5E" w:rsidP="00BD1C98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6" w:name="1"/>
      <w:bookmarkEnd w:id="6"/>
    </w:p>
    <w:p w:rsidR="00C96682" w:rsidRPr="00E5638D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территории </w:t>
      </w:r>
      <w:proofErr w:type="spellStart"/>
      <w:r w:rsidR="009E1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Агибаловского</w:t>
      </w:r>
      <w:proofErr w:type="spellEnd"/>
      <w:r w:rsidR="009E1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="009E1275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="00C96682"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 разработаны в соответствии с Градостроительным кодексом Российской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C96682" w:rsidRPr="00E5638D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E5638D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7" w:name="3"/>
      <w:bookmarkEnd w:id="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E5638D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57D7A" w:rsidRPr="007B0CF7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D7A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7AA7" w:rsidRPr="00E5638D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2F10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696B6C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696B6C">
        <w:rPr>
          <w:color w:val="000000" w:themeColor="text1"/>
        </w:rPr>
        <w:t xml:space="preserve">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:rsidR="00452DC2" w:rsidRPr="00E5638D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C03D5E" w:rsidRPr="007B0CF7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C03D5E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lastRenderedPageBreak/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8" w:name="_Hlk5026116"/>
      <w:r w:rsidRPr="008F6E14">
        <w:rPr>
          <w:sz w:val="28"/>
          <w:szCs w:val="28"/>
        </w:rPr>
        <w:t xml:space="preserve">поселения </w:t>
      </w:r>
      <w:bookmarkEnd w:id="8"/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proofErr w:type="spellStart"/>
      <w:r w:rsidR="009E1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Агибаловского</w:t>
      </w:r>
      <w:proofErr w:type="spellEnd"/>
      <w:r w:rsidR="009E12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="009E127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="009C1D9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9E1275" w:rsidRPr="009E1275">
        <w:rPr>
          <w:rFonts w:ascii="Times New Roman" w:hAnsi="Times New Roman" w:cs="Times New Roman"/>
          <w:color w:val="000000" w:themeColor="text1"/>
          <w:sz w:val="28"/>
          <w:szCs w:val="28"/>
        </w:rPr>
        <w:t>https://agibalovskoe.admin-smolensk.ru/</w:t>
      </w:r>
      <w:r w:rsidR="007A5C7E"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</w:t>
      </w:r>
      <w:r w:rsidR="0000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порта, социального обслуживания 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расположенных по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0225A" w:rsidRPr="00E5638D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:rsidR="00280CCC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2E6B41" w:rsidRPr="00E5638D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2456A" w:rsidRPr="00E5638D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C03D5E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075DC" w:rsidRPr="00F71BCF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462EF"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C76893" w:rsidRPr="00F71BCF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20236279"/>
      <w:bookmarkStart w:id="11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0"/>
      <w:bookmarkEnd w:id="11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 w:rsidRPr="00F71B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3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для земельных участков, на которых расположены индивидуальные жилые дома и жилые дома блокированной застройки, -</w:t>
      </w:r>
      <w:r w:rsidR="00BD1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Pr="00F71B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случае отсутствия ограждения - </w:t>
      </w:r>
      <w:r w:rsidRPr="00F71B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10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Pr="00F71B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6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предназначенных для осуществления предпринимательской деятельности,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15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6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15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6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5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 w:rsidR="00BD1C9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более 10 метров)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  <w:proofErr w:type="gramEnd"/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более 10 метров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более 10 метров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более 10 метров</w:t>
      </w:r>
      <w:r w:rsidR="00013616"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их ограждений.</w:t>
      </w:r>
      <w:proofErr w:type="gramEnd"/>
    </w:p>
    <w:p w:rsidR="00F0521F" w:rsidRPr="00F71BCF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CA02B3" w:rsidRPr="00F71BCF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F71BCF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2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6075DC" w:rsidRPr="00E5638D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E5638D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 </w:t>
      </w:r>
      <w:r w:rsidR="00D21B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3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4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5" w:name="_Hlk14965574"/>
    </w:p>
    <w:bookmarkEnd w:id="15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3"/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сметать мусор на проезжую часть улиц,</w:t>
      </w:r>
      <w:r w:rsidR="004F3F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D4D" w:rsidRPr="00E5638D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BD3F59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:rsidR="00D3485D" w:rsidRPr="00D3485D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BD3F59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8E7846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водонепроницаемых сооружениях как отдельных, так и в составе дворовых уборных.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выгуле домашнего животного необходимо соблюдать следующие требования: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6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E5638D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деревьев, расположенных в мощении, при отсутствии иных видов защиты, в том числе приствольных решеток, бордюров, скамеек, допускается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42752A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E5638D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E5638D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BD3F59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0A1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7" w:name="6"/>
      <w:bookmarkEnd w:id="17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2752A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8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9" w:name="_Hlk22211020"/>
      <w:bookmarkStart w:id="20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9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0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8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F607E5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E5638D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E1028" w:rsidRPr="00E5638D" w:rsidRDefault="00411EC6" w:rsidP="0038772A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E5638D">
        <w:rPr>
          <w:color w:val="000000" w:themeColor="text1"/>
        </w:rPr>
        <w:t xml:space="preserve"> </w:t>
      </w:r>
    </w:p>
    <w:p w:rsidR="00F607E5" w:rsidRPr="00E5638D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7"/>
      <w:bookmarkEnd w:id="21"/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 xml:space="preserve">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6075DC" w:rsidRPr="00E5638D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A91" w:rsidRPr="00E5638D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1EC6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2" w:name="8"/>
      <w:bookmarkEnd w:id="22"/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3" w:name="9"/>
      <w:bookmarkEnd w:id="23"/>
    </w:p>
    <w:p w:rsidR="009F4C85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411EC6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6075DC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10"/>
      <w:bookmarkEnd w:id="24"/>
      <w:r w:rsidRPr="00F111D3">
        <w:rPr>
          <w:sz w:val="28"/>
          <w:szCs w:val="28"/>
        </w:rPr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:rsidR="00B7064F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13FE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E5638D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300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Табличка выполняется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черная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90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140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5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5"/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 2,5 до 5,0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1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6" w:name="_Hlk14967236"/>
    </w:p>
    <w:bookmarkEnd w:id="26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0,6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E5638D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0,8 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6,5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с помощью демонстрации постеров на динамических системах смены изображений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r w:rsidR="009E12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суток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защита от образования наледи и снежных заносов, обеспечение стока воды;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ограждений, изготовленных из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сетки-рабицы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E5638D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BF1785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проектировании 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мини-маркетов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автозаправочных станциях, автостоянках, при некапитальных сооружениях питания.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маршруты велодорожек, интегрированные в единую замкнутую систему;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наличие других элементов благоустройства (разделение различных функциональных зон);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94120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069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0695E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0695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069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069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0695E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600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1,5 м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следует учитывать, что расстояние между элементами и секциями ограждения, его нижним краем и землей не должно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позволить животному покинуть площадку или причинить себе травму.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BD3F59" w:rsidRPr="00E5638D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7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дорожно-тропиночной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7"/>
    <w:p w:rsidR="00707ABF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E5638D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9"/>
    <w:p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696B6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DA3995" w:rsidRPr="00E5638D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00695E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95E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E5638D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8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8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948F0" w:rsidRPr="00E5638D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ёрдых коммунальных отходов из мест, предназначенных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их накопления (временного складирования) в контейнерах или на специально отведённых площадках.</w:t>
      </w:r>
    </w:p>
    <w:p w:rsidR="00CE4A88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2D4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фасады и витрины объектов потребительского рынка и услуг, промышленных предприятий, банков, автозаправочных станций, организаций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01242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908" w:rsidRPr="00C749A4" w:rsidRDefault="00F57908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Pr="005D12E6" w:rsidRDefault="004B0796" w:rsidP="005D12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 w:rsidR="00DD0E5D"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решением </w:t>
      </w:r>
      <w:r w:rsidR="005D12E6">
        <w:rPr>
          <w:rFonts w:ascii="Times New Roman" w:hAnsi="Times New Roman" w:cs="Times New Roman"/>
          <w:color w:val="000000"/>
          <w:sz w:val="28"/>
          <w:szCs w:val="20"/>
        </w:rPr>
        <w:t xml:space="preserve">Совета депутатов </w:t>
      </w:r>
      <w:proofErr w:type="spellStart"/>
      <w:r w:rsidR="005D12E6">
        <w:rPr>
          <w:rFonts w:ascii="Times New Roman" w:hAnsi="Times New Roman" w:cs="Times New Roman"/>
          <w:color w:val="000000"/>
          <w:sz w:val="28"/>
          <w:szCs w:val="20"/>
        </w:rPr>
        <w:t>Агибаловского</w:t>
      </w:r>
      <w:proofErr w:type="spellEnd"/>
      <w:r w:rsidR="005D12E6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</w:t>
      </w:r>
      <w:r w:rsidR="005D12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от </w:t>
      </w:r>
      <w:r w:rsidR="005D12E6">
        <w:rPr>
          <w:rFonts w:ascii="Times New Roman" w:hAnsi="Times New Roman" w:cs="Times New Roman"/>
          <w:color w:val="000000"/>
          <w:sz w:val="28"/>
          <w:szCs w:val="20"/>
        </w:rPr>
        <w:t>02.12.2021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года № </w:t>
      </w:r>
      <w:r w:rsidR="005D12E6">
        <w:rPr>
          <w:rFonts w:ascii="Times New Roman" w:hAnsi="Times New Roman" w:cs="Times New Roman"/>
          <w:color w:val="000000"/>
          <w:sz w:val="28"/>
          <w:szCs w:val="20"/>
        </w:rPr>
        <w:t>29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</w:t>
      </w:r>
      <w:r w:rsidR="005D12E6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="005D12E6">
        <w:rPr>
          <w:rFonts w:ascii="Times New Roman" w:hAnsi="Times New Roman" w:cs="Times New Roman"/>
          <w:color w:val="000000"/>
          <w:sz w:val="28"/>
          <w:szCs w:val="20"/>
        </w:rPr>
        <w:t>Агибаловского</w:t>
      </w:r>
      <w:proofErr w:type="spellEnd"/>
      <w:r w:rsidR="005D12E6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» на</w:t>
      </w:r>
      <w:r w:rsidR="005D12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территории </w:t>
      </w:r>
      <w:proofErr w:type="spellStart"/>
      <w:r w:rsidR="005D12E6">
        <w:rPr>
          <w:rFonts w:ascii="Times New Roman" w:hAnsi="Times New Roman" w:cs="Times New Roman"/>
          <w:color w:val="000000"/>
          <w:sz w:val="28"/>
          <w:szCs w:val="20"/>
        </w:rPr>
        <w:t>Агибаловского</w:t>
      </w:r>
      <w:proofErr w:type="spellEnd"/>
      <w:r w:rsidR="005D12E6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</w:t>
      </w:r>
      <w:proofErr w:type="gramEnd"/>
      <w:r w:rsidR="005D12E6">
        <w:rPr>
          <w:rFonts w:ascii="Times New Roman" w:hAnsi="Times New Roman" w:cs="Times New Roman"/>
          <w:color w:val="000000"/>
          <w:sz w:val="28"/>
          <w:szCs w:val="20"/>
        </w:rPr>
        <w:t xml:space="preserve">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осуществляется муниципальный</w:t>
      </w:r>
      <w:r w:rsidR="005D12E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1242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2E6" w:rsidRDefault="005D12E6" w:rsidP="00E568D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696B6C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696B6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:rsidR="00817D07" w:rsidRPr="00696B6C" w:rsidRDefault="00AF4487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696B6C" w:rsidRPr="00696B6C" w:rsidRDefault="00696B6C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утвержденным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9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6C" w:rsidRPr="00696B6C" w:rsidRDefault="00AF4487" w:rsidP="00AF4487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696B6C" w:rsidRPr="00696B6C" w:rsidRDefault="00696B6C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от _________ № ____</w:t>
      </w:r>
    </w:p>
    <w:p w:rsidR="00696B6C" w:rsidRDefault="00696B6C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17D07" w:rsidRPr="00AF448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8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17D07" w:rsidRPr="00AF448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87">
        <w:rPr>
          <w:rFonts w:ascii="Times New Roman" w:hAnsi="Times New Roman" w:cs="Times New Roman"/>
          <w:b/>
          <w:sz w:val="24"/>
          <w:szCs w:val="24"/>
        </w:rPr>
        <w:t>СВОДОВ ПРАВИЛ, НАЦИОНАЛЬНЫХ СТАНДАРТОВ И ТЕХНИЧЕСКИХ</w:t>
      </w:r>
    </w:p>
    <w:p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AF4487">
        <w:rPr>
          <w:rFonts w:ascii="Times New Roman" w:hAnsi="Times New Roman" w:cs="Times New Roman"/>
          <w:b/>
          <w:sz w:val="24"/>
          <w:szCs w:val="24"/>
        </w:rPr>
        <w:t xml:space="preserve">РЕГЛАМЕНТОВ, </w:t>
      </w:r>
      <w:r w:rsidR="005F388C" w:rsidRPr="00AF4487">
        <w:rPr>
          <w:rFonts w:ascii="Times New Roman" w:hAnsi="Times New Roman" w:cs="Times New Roman"/>
          <w:b/>
          <w:sz w:val="24"/>
          <w:szCs w:val="24"/>
        </w:rPr>
        <w:t xml:space="preserve">ПРИМЕНЯЕМЫХ ПРИ РАЗРАБОТКЕ </w:t>
      </w:r>
      <w:r w:rsidRPr="00AF4487">
        <w:rPr>
          <w:rFonts w:ascii="Times New Roman" w:hAnsi="Times New Roman" w:cs="Times New Roman"/>
          <w:b/>
          <w:sz w:val="24"/>
          <w:szCs w:val="24"/>
        </w:rPr>
        <w:t>НОРМ И ПРАВИЛ ПО БЛАГОУСТРОЙСТВУ ТЕРРИТОРИ</w:t>
      </w:r>
      <w:r w:rsidR="005F388C" w:rsidRPr="00AF44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F4487" w:rsidRPr="00AF4487">
        <w:rPr>
          <w:rFonts w:ascii="Times New Roman" w:hAnsi="Times New Roman" w:cs="Times New Roman"/>
          <w:b/>
          <w:sz w:val="24"/>
          <w:szCs w:val="24"/>
        </w:rPr>
        <w:t>АГИБАЛОВСКОГО СЕЛЬСКОГО ПОСЕЛЕНИЯ ХОЛМ-ЖИРКОВСКОГО РАЙОНА СМОЛЕНСКОЙ ОБЛАСТИ</w:t>
      </w:r>
    </w:p>
    <w:p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D07" w:rsidRPr="00817D07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сооружения. СНиП 2.04.03-85»;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игровых площадок. Часть 5. Дополнительные требования безопасности и методы испытаний каруселей»;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17D07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природы. Почвы. Общие требования к контролю и охране от загрязнения»;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17D07" w:rsidRDefault="00662CA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GoBack"/>
      <w:bookmarkEnd w:id="29"/>
    </w:p>
    <w:sectPr w:rsidR="00CA5ED6" w:rsidRPr="00817D07" w:rsidSect="00BD1C98">
      <w:headerReference w:type="even" r:id="rId95"/>
      <w:headerReference w:type="default" r:id="rId96"/>
      <w:footerReference w:type="even" r:id="rId97"/>
      <w:footerReference w:type="default" r:id="rId98"/>
      <w:headerReference w:type="first" r:id="rId99"/>
      <w:footerReference w:type="first" r:id="rId100"/>
      <w:pgSz w:w="11906" w:h="16838"/>
      <w:pgMar w:top="0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90" w:rsidRDefault="00FA0B90" w:rsidP="00F271B1">
      <w:pPr>
        <w:spacing w:after="0" w:line="240" w:lineRule="auto"/>
      </w:pPr>
      <w:r>
        <w:separator/>
      </w:r>
    </w:p>
  </w:endnote>
  <w:endnote w:type="continuationSeparator" w:id="0">
    <w:p w:rsidR="00FA0B90" w:rsidRDefault="00FA0B90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5E" w:rsidRDefault="0000695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5E" w:rsidRDefault="0000695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5E" w:rsidRDefault="000069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90" w:rsidRDefault="00FA0B90" w:rsidP="00F271B1">
      <w:pPr>
        <w:spacing w:after="0" w:line="240" w:lineRule="auto"/>
      </w:pPr>
      <w:r>
        <w:separator/>
      </w:r>
    </w:p>
  </w:footnote>
  <w:footnote w:type="continuationSeparator" w:id="0">
    <w:p w:rsidR="00FA0B90" w:rsidRDefault="00FA0B90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5E" w:rsidRDefault="00662CA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0695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695E" w:rsidRDefault="0000695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5E" w:rsidRDefault="00662CA7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0695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3E9B">
      <w:rPr>
        <w:rStyle w:val="ab"/>
        <w:noProof/>
      </w:rPr>
      <w:t>54</w:t>
    </w:r>
    <w:r>
      <w:rPr>
        <w:rStyle w:val="ab"/>
      </w:rPr>
      <w:fldChar w:fldCharType="end"/>
    </w:r>
  </w:p>
  <w:p w:rsidR="0000695E" w:rsidRDefault="0000695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5E" w:rsidRDefault="000069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695E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57E8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7E4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71A8"/>
    <w:rsid w:val="0025004B"/>
    <w:rsid w:val="00250972"/>
    <w:rsid w:val="00252EFE"/>
    <w:rsid w:val="002539BC"/>
    <w:rsid w:val="00253E9B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190E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4F36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3329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49AD"/>
    <w:rsid w:val="00405D19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48F9"/>
    <w:rsid w:val="0051738B"/>
    <w:rsid w:val="00517D0C"/>
    <w:rsid w:val="005223A0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2E6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FC0"/>
    <w:rsid w:val="006423AA"/>
    <w:rsid w:val="0064392B"/>
    <w:rsid w:val="00643A3F"/>
    <w:rsid w:val="00645EB7"/>
    <w:rsid w:val="00652081"/>
    <w:rsid w:val="00652DFF"/>
    <w:rsid w:val="006578A7"/>
    <w:rsid w:val="00662C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0C22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601D8"/>
    <w:rsid w:val="007634C1"/>
    <w:rsid w:val="0076465C"/>
    <w:rsid w:val="007646C2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118B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37C0B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B6FFA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E12C5"/>
    <w:rsid w:val="008E21DB"/>
    <w:rsid w:val="008E2A0F"/>
    <w:rsid w:val="008E4701"/>
    <w:rsid w:val="008E5A19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566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8F7"/>
    <w:rsid w:val="00961E20"/>
    <w:rsid w:val="00961E29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1275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55BA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4A76"/>
    <w:rsid w:val="00AD568B"/>
    <w:rsid w:val="00AE2DE6"/>
    <w:rsid w:val="00AE30F7"/>
    <w:rsid w:val="00AE3402"/>
    <w:rsid w:val="00AF137C"/>
    <w:rsid w:val="00AF42FD"/>
    <w:rsid w:val="00AF4487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25DAE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1C98"/>
    <w:rsid w:val="00BD3F59"/>
    <w:rsid w:val="00BD62E7"/>
    <w:rsid w:val="00BD7424"/>
    <w:rsid w:val="00BE00B4"/>
    <w:rsid w:val="00BE14C6"/>
    <w:rsid w:val="00BF1026"/>
    <w:rsid w:val="00BF1135"/>
    <w:rsid w:val="00BF1397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C47"/>
    <w:rsid w:val="00C82D70"/>
    <w:rsid w:val="00C8366B"/>
    <w:rsid w:val="00C84679"/>
    <w:rsid w:val="00C91106"/>
    <w:rsid w:val="00C9192B"/>
    <w:rsid w:val="00C95278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2425"/>
    <w:rsid w:val="00D15E71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568D8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831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B90"/>
    <w:rsid w:val="00FA0CE3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F525F7CD45C726BF92B40F425F40577517F47A23F11D702AB7C82a6HAL" TargetMode="External"/><Relationship Id="rId21" Type="http://schemas.openxmlformats.org/officeDocument/2006/relationships/hyperlink" Target="consultantplus://offline/ref=F4E544E0851FF722673DBDC04B582BD558595D577AD45C726BF92B40F425F40577517F47A23F11D702AB7C82a6HAL" TargetMode="External"/><Relationship Id="rId42" Type="http://schemas.openxmlformats.org/officeDocument/2006/relationships/hyperlink" Target="consultantplus://offline/ref=F4E544E0851FF722673DBDC04B582BD5585A535678D45C726BF92B40F425F40577517F47A23F11D702AB7C82a6HAL" TargetMode="External"/><Relationship Id="rId47" Type="http://schemas.openxmlformats.org/officeDocument/2006/relationships/hyperlink" Target="consultantplus://offline/ref=F4E544E0851FF722673DBDC04B582BD5585A525E7ED45C726BF92B40F425F40577517F47A23F11D702AB7C82a6HAL" TargetMode="External"/><Relationship Id="rId63" Type="http://schemas.openxmlformats.org/officeDocument/2006/relationships/hyperlink" Target="consultantplus://offline/ref=F4E544E0851FF722673DBDC04B582BD5585C5F597ED45C726BF92B40F425F40577517F47A23F11D702AB7C82a6HAL" TargetMode="External"/><Relationship Id="rId68" Type="http://schemas.openxmlformats.org/officeDocument/2006/relationships/hyperlink" Target="consultantplus://offline/ref=F4E544E0851FF722673DBDC04B582BD55B515D5E7AD45C726BF92B40F425F40577517F47A23F11D702AB7C82a6HAL" TargetMode="External"/><Relationship Id="rId84" Type="http://schemas.openxmlformats.org/officeDocument/2006/relationships/hyperlink" Target="consultantplus://offline/ref=F4E544E0851FF722673DA1C057582BD55E5D5B587389567A32F52947FB7AF11066097044BD2113CB1EA97Ea8H2L" TargetMode="External"/><Relationship Id="rId89" Type="http://schemas.openxmlformats.org/officeDocument/2006/relationships/hyperlink" Target="consultantplus://offline/ref=F4E544E0851FF722673DBDC04B582BD5585F5A5C79D45C726BF92B40F425F40577517F47A23F11D702AB7C82a6HA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B51525B71D45C726BF92B40F425F40577517F47A23F11D702AB7C82a6HAL" TargetMode="External"/><Relationship Id="rId92" Type="http://schemas.openxmlformats.org/officeDocument/2006/relationships/hyperlink" Target="consultantplus://offline/ref=F4E544E0851FF722673DA1C057582BD55C595B5E7389567A32F52947FB7AF11066097044BD2113CB1EA97Ea8H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E5B5D71D45C726BF92B40F425F40577517F47A23F11D702AB7C82a6HAL" TargetMode="External"/><Relationship Id="rId29" Type="http://schemas.openxmlformats.org/officeDocument/2006/relationships/hyperlink" Target="consultantplus://offline/ref=F4E544E0851FF722673DBDC04B582BD558585A5D78D45C726BF92B40F425F40577517F47A23F11D702AB7C82a6HAL" TargetMode="External"/><Relationship Id="rId11" Type="http://schemas.openxmlformats.org/officeDocument/2006/relationships/hyperlink" Target="consultantplus://offline/ref=F4E544E0851FF722673DBDC04B582BD5585C5F5F7DD45C726BF92B40F425F40577517F47A23F11D702AB7C82a6HAL" TargetMode="External"/><Relationship Id="rId24" Type="http://schemas.openxmlformats.org/officeDocument/2006/relationships/hyperlink" Target="consultantplus://offline/ref=F4E544E0851FF722673DBDC04B582BD5585C5F5F7BD45C726BF92B40F425F40577517F47A23F11D702AB7C82a6HAL" TargetMode="External"/><Relationship Id="rId32" Type="http://schemas.openxmlformats.org/officeDocument/2006/relationships/hyperlink" Target="consultantplus://offline/ref=F4E544E0851FF722673DBDC04B582BD5585C5B5C7BD45C726BF92B40F425F40577517F47A23F11D702AB7C82a6HAL" TargetMode="External"/><Relationship Id="rId37" Type="http://schemas.openxmlformats.org/officeDocument/2006/relationships/hyperlink" Target="consultantplus://offline/ref=F4E544E0851FF722673DBDC04B582BD5585D535970D45C726BF92B40F425F40577517F47A23F11D702AB7C82a6HAL" TargetMode="External"/><Relationship Id="rId40" Type="http://schemas.openxmlformats.org/officeDocument/2006/relationships/hyperlink" Target="consultantplus://offline/ref=F4E544E0851FF722673DBDC04B582BD5585C5A567DD45C726BF92B40F425F40577517F47A23F11D702AB7C82a6HAL" TargetMode="External"/><Relationship Id="rId45" Type="http://schemas.openxmlformats.org/officeDocument/2006/relationships/hyperlink" Target="consultantplus://offline/ref=F4E544E0851FF722673DBDC04B582BD5585C5F5A7FD45C726BF92B40F425F40577517F47A23F11D702AB7C82a6HAL" TargetMode="External"/><Relationship Id="rId53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58" Type="http://schemas.openxmlformats.org/officeDocument/2006/relationships/hyperlink" Target="consultantplus://offline/ref=F4E544E0851FF722673DBDC04B582BD5585C5F587ED45C726BF92B40F425F40577517F47A23F11D702AB7C82a6HAL" TargetMode="External"/><Relationship Id="rId66" Type="http://schemas.openxmlformats.org/officeDocument/2006/relationships/hyperlink" Target="consultantplus://offline/ref=F4E544E0851FF722673DBDC04B582BD5585C5C5E7BD45C726BF92B40F425F40577517F47A23F11D702AB7C82a6HAL" TargetMode="External"/><Relationship Id="rId74" Type="http://schemas.openxmlformats.org/officeDocument/2006/relationships/hyperlink" Target="consultantplus://offline/ref=F4E544E0851FF722673DBDC04B582BD55B5D595F7BD45C726BF92B40F425F40577517F47A23F11D702AB7C82a6HAL" TargetMode="External"/><Relationship Id="rId79" Type="http://schemas.openxmlformats.org/officeDocument/2006/relationships/hyperlink" Target="consultantplus://offline/ref=F4E544E0851FF722673DBDC04B582BD55B5E535B79D45C726BF92B40F425F40577517F47A23F11D702AB7C82a6HAL" TargetMode="External"/><Relationship Id="rId87" Type="http://schemas.openxmlformats.org/officeDocument/2006/relationships/hyperlink" Target="consultantplus://offline/ref=F4E544E0851FF722673DBDC04B582BD55B505B5F70D45C726BF92B40F425F40577517F47A23F11D702AB7C82a6HAL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97DD45C726BF92B40F425F40577517F47A23F11D702AB7C82a6HAL" TargetMode="External"/><Relationship Id="rId82" Type="http://schemas.openxmlformats.org/officeDocument/2006/relationships/hyperlink" Target="consultantplus://offline/ref=F4E544E0851FF722673DA1C057582BD558585A5F7389567A32F52947FB7AF11066097044BD2113CB1EA97Ea8H2L" TargetMode="External"/><Relationship Id="rId90" Type="http://schemas.openxmlformats.org/officeDocument/2006/relationships/hyperlink" Target="consultantplus://offline/ref=F4E544E0851FF722673DBDC04B582BD5585A5E597DD45C726BF92B40F425F40577517F47A23F11D702AB7C82a6HAL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F4E544E0851FF722673DBDC04B582BD558595C5D7DD45C726BF92B40F425F40577517F47A23F11D702AB7C82a6HAL" TargetMode="External"/><Relationship Id="rId14" Type="http://schemas.openxmlformats.org/officeDocument/2006/relationships/hyperlink" Target="consultantplus://offline/ref=F4E544E0851FF722673DBDC04B582BD5585C585A7AD45C726BF92B40F425F40577517F47A23F11D702AB7C82a6HAL" TargetMode="External"/><Relationship Id="rId22" Type="http://schemas.openxmlformats.org/officeDocument/2006/relationships/hyperlink" Target="consultantplus://offline/ref=F4E544E0851FF722673DBDC04B582BD5585A5E587ED45C726BF92B40F425F40577517F47A23F11D702AB7C82a6HAL" TargetMode="External"/><Relationship Id="rId27" Type="http://schemas.openxmlformats.org/officeDocument/2006/relationships/hyperlink" Target="consultantplus://offline/ref=F4E544E0851FF722673DBDC04B582BD5585C5B5F7DD45C726BF92B40F425F40577517F47A23F11D702AB7C82a6HAL" TargetMode="External"/><Relationship Id="rId30" Type="http://schemas.openxmlformats.org/officeDocument/2006/relationships/hyperlink" Target="consultantplus://offline/ref=F4E544E0851FF722673DBDC04B582BD5585D525E7FD45C726BF92B40F425F40577517F47A23F11D702AB7C82a6HAL" TargetMode="External"/><Relationship Id="rId35" Type="http://schemas.openxmlformats.org/officeDocument/2006/relationships/hyperlink" Target="consultantplus://offline/ref=F4E544E0851FF722673DBDC04B582BD5585E59597BD45C726BF92B40F425F40577517F47A23F11D702AB7C82a6HAL" TargetMode="External"/><Relationship Id="rId43" Type="http://schemas.openxmlformats.org/officeDocument/2006/relationships/hyperlink" Target="consultantplus://offline/ref=F4E544E0851FF722673DBDC04B582BD5585C5A5C7DD45C726BF92B40F425F40577517F47A23F11D702AB7C82a6HAL" TargetMode="External"/><Relationship Id="rId48" Type="http://schemas.openxmlformats.org/officeDocument/2006/relationships/hyperlink" Target="consultantplus://offline/ref=F4E544E0851FF722673DBDC04B582BD55B5D5B597FD45C726BF92B40F425F40577517F47A23F11D702AB7C82a6HAL" TargetMode="External"/><Relationship Id="rId56" Type="http://schemas.openxmlformats.org/officeDocument/2006/relationships/hyperlink" Target="consultantplus://offline/ref=F4E544E0851FF722673DA1C057582BD55B5A585778D45C726BF92B40F425F40577517F47A23F11D702AB7C82a6HAL" TargetMode="External"/><Relationship Id="rId64" Type="http://schemas.openxmlformats.org/officeDocument/2006/relationships/hyperlink" Target="consultantplus://offline/ref=F4E544E0851FF722673DBDC04B582BD5585C5F5B7BD45C726BF92B40F425F40577517F47A23F11D702AB7C82a6HAL" TargetMode="External"/><Relationship Id="rId69" Type="http://schemas.openxmlformats.org/officeDocument/2006/relationships/hyperlink" Target="consultantplus://offline/ref=F4E544E0851FF722673DBDC04B582BD55B515D5E79D45C726BF92B40F425F40577517F47A23F11D702AB7C82a6HAL" TargetMode="External"/><Relationship Id="rId77" Type="http://schemas.openxmlformats.org/officeDocument/2006/relationships/hyperlink" Target="consultantplus://offline/ref=F4E544E0851FF722673DA1C057582BD5585E5B5C7389567A32F52947FB7AF11066097044BD2113CB1EA97Ea8H2L" TargetMode="External"/><Relationship Id="rId100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4E544E0851FF722673DBDC04B582BD5585D525E7ED45C726BF92B40F425F40577517F47A23F11D702AB7C82a6HAL" TargetMode="External"/><Relationship Id="rId72" Type="http://schemas.openxmlformats.org/officeDocument/2006/relationships/hyperlink" Target="consultantplus://offline/ref=F4E544E0851FF722673DA2D54E582BD5595D535A7ED9017863A02742F32AAB0062402748A1200FD51EB77E806Aa2H0L" TargetMode="External"/><Relationship Id="rId80" Type="http://schemas.openxmlformats.org/officeDocument/2006/relationships/hyperlink" Target="consultantplus://offline/ref=F4E544E0851FF722673DBDC04B582BD5525D5D587389567A32F52947FB7AF11066097044BD2113CB1EA97Ea8H2L" TargetMode="External"/><Relationship Id="rId85" Type="http://schemas.openxmlformats.org/officeDocument/2006/relationships/hyperlink" Target="consultantplus://offline/ref=F4E544E0851FF722673DBDC04B582BD5585E5B5771D45C726BF92B40F425F40577517F47A23F11D702AB7C82a6HAL" TargetMode="External"/><Relationship Id="rId93" Type="http://schemas.openxmlformats.org/officeDocument/2006/relationships/hyperlink" Target="consultantplus://offline/ref=F4E544E0851FF722673DA1C057582BD55D5A5A577389567A32F52947FB7AF11066097044BD2113CB1EA97Ea8H2L" TargetMode="External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85A7CD45C726BF92B40F425F40577517F47A23F11D702AB7C82a6HAL" TargetMode="External"/><Relationship Id="rId17" Type="http://schemas.openxmlformats.org/officeDocument/2006/relationships/hyperlink" Target="consultantplus://offline/ref=F4E544E0851FF722673DBDC04B582BD5585F5D5A70D45C726BF92B40F425F40577517F47A23F11D702AB7C82a6HAL" TargetMode="External"/><Relationship Id="rId25" Type="http://schemas.openxmlformats.org/officeDocument/2006/relationships/hyperlink" Target="consultantplus://offline/ref=F4E544E0851FF722673DBDC04B582BD5585C5B587BD45C726BF92B40F425F40577517F47A23F11D702AB7C82a6HAL" TargetMode="External"/><Relationship Id="rId33" Type="http://schemas.openxmlformats.org/officeDocument/2006/relationships/hyperlink" Target="consultantplus://offline/ref=F4E544E0851FF722673DBDC04B582BD5585C5B5F7CD45C726BF92B40F425F40577517F47A23F11D702AB7C82a6HAL" TargetMode="External"/><Relationship Id="rId38" Type="http://schemas.openxmlformats.org/officeDocument/2006/relationships/hyperlink" Target="consultantplus://offline/ref=F4E544E0851FF722673DBDC04B582BD5585E5B567FD45C726BF92B40F425F40577517F47A23F11D702AB7C82a6HAL" TargetMode="External"/><Relationship Id="rId46" Type="http://schemas.openxmlformats.org/officeDocument/2006/relationships/hyperlink" Target="consultantplus://offline/ref=F4E544E0851FF722673DBDC04B582BD5585E5B597FD45C726BF92B40F425F40577517F47A23F11D702AB7C82a6HAL" TargetMode="External"/><Relationship Id="rId59" Type="http://schemas.openxmlformats.org/officeDocument/2006/relationships/hyperlink" Target="consultantplus://offline/ref=F4E544E0851FF722673DBDC04B582BD5585C5F597BD45C726BF92B40F425F40577517F47A23F11D702AB7C82a6HAL" TargetMode="External"/><Relationship Id="rId67" Type="http://schemas.openxmlformats.org/officeDocument/2006/relationships/hyperlink" Target="consultantplus://offline/ref=F4E544E0851FF722673DBDC04B582BD55B515D5D79D45C726BF92B40F425F40577517F47A23F11D702AB7C82a6HAL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consultantplus://offline/ref=F4E544E0851FF722673DBDC04B582BD558595E5B70D45C726BF92B40F425F40577517F47A23F11D702AB7C82a6HAL" TargetMode="External"/><Relationship Id="rId41" Type="http://schemas.openxmlformats.org/officeDocument/2006/relationships/hyperlink" Target="consultantplus://offline/ref=F4E544E0851FF722673DBDC04B582BD5585A5D5E7DD45C726BF92B40F425F40577517F47A23F11D702AB7C82a6HAL" TargetMode="External"/><Relationship Id="rId54" Type="http://schemas.openxmlformats.org/officeDocument/2006/relationships/hyperlink" Target="consultantplus://offline/ref=F4E544E0851FF722673DBDC04B582BD55B5B5F5A79D45C726BF92B40F425F40577517F47A23F11D702AB7C82a6HAL" TargetMode="External"/><Relationship Id="rId62" Type="http://schemas.openxmlformats.org/officeDocument/2006/relationships/hyperlink" Target="consultantplus://offline/ref=F4E544E0851FF722673DBDC04B582BD5585C5F587FD45C726BF92B40F425F40577517F47A23F11D702AB7C82a6HAL" TargetMode="External"/><Relationship Id="rId70" Type="http://schemas.openxmlformats.org/officeDocument/2006/relationships/hyperlink" Target="consultantplus://offline/ref=F4E544E0851FF722673DBDC04B582BD5585C5E587AD45C726BF92B40F425F40577517F47A23F11D702AB7C82a6HAL" TargetMode="External"/><Relationship Id="rId75" Type="http://schemas.openxmlformats.org/officeDocument/2006/relationships/hyperlink" Target="consultantplus://offline/ref=F4E544E0851FF722673DBDC04B582BD55B5E5F567FD45C726BF92B40F425F40577517F47A23F11D702AB7C82a6HAL" TargetMode="External"/><Relationship Id="rId83" Type="http://schemas.openxmlformats.org/officeDocument/2006/relationships/hyperlink" Target="consultantplus://offline/ref=F4E544E0851FF722673DA1C057582BD55E5F525F7389567A32F52947FB7AF11066097044BD2113CB1EA97Ea8H2L" TargetMode="External"/><Relationship Id="rId88" Type="http://schemas.openxmlformats.org/officeDocument/2006/relationships/hyperlink" Target="consultantplus://offline/ref=F4E544E0851FF722673DBDC04B582BD55B505B5F79D45C726BF92B40F425F40577517F47A23F11D702AB7C82a6HAL" TargetMode="External"/><Relationship Id="rId91" Type="http://schemas.openxmlformats.org/officeDocument/2006/relationships/hyperlink" Target="consultantplus://offline/ref=F4E544E0851FF722673DBDC04B582BD558595D5778D45C726BF92B40F425F40577517F47A23F11D702AB7C82a6HAL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F5E587AD45C726BF92B40F425F40577517F47A23F11D702AB7C82a6HAL" TargetMode="External"/><Relationship Id="rId23" Type="http://schemas.openxmlformats.org/officeDocument/2006/relationships/hyperlink" Target="consultantplus://offline/ref=F4E544E0851FF722673DBDC04B582BD5585C5F5F7AD45C726BF92B40F425F40577517F47A23F11D702AB7C82a6HAL" TargetMode="External"/><Relationship Id="rId28" Type="http://schemas.openxmlformats.org/officeDocument/2006/relationships/hyperlink" Target="consultantplus://offline/ref=F4E544E0851FF722673DBDC04B582BD5585A585E7BD45C726BF92B40F425F40577517F47A23F11D702AB7C82a6HAL" TargetMode="External"/><Relationship Id="rId36" Type="http://schemas.openxmlformats.org/officeDocument/2006/relationships/hyperlink" Target="consultantplus://offline/ref=F4E544E0851FF722673DBDC04B582BD5585E5B5B79D45C726BF92B40F425F40577517F47A23F11D702AB7C82a6HAL" TargetMode="External"/><Relationship Id="rId49" Type="http://schemas.openxmlformats.org/officeDocument/2006/relationships/hyperlink" Target="consultantplus://offline/ref=F4E544E0851FF722673DBDC04B582BD55859595778D45C726BF92B40F425F40577517F47A23F11D702AB7C82a6HAL" TargetMode="External"/><Relationship Id="rId57" Type="http://schemas.openxmlformats.org/officeDocument/2006/relationships/hyperlink" Target="consultantplus://offline/ref=F4E544E0851FF722673DA1C057582BD5585F5B5870D45C726BF92B40F425F40577517F47A23F11D702AB7C82a6HAL" TargetMode="External"/><Relationship Id="rId10" Type="http://schemas.openxmlformats.org/officeDocument/2006/relationships/hyperlink" Target="consultantplus://offline/ref=F4E544E0851FF722673DBDC04B582BD5585C5D5E7AD45C726BF92B40F425F40577517F47A23F11D702AB7C82a6HAL" TargetMode="External"/><Relationship Id="rId31" Type="http://schemas.openxmlformats.org/officeDocument/2006/relationships/hyperlink" Target="consultantplus://offline/ref=F4E544E0851FF722673DBDC04B582BD5585D525E7CD45C726BF92B40F425F40577517F47A23F11D702AB7C82a6HAL" TargetMode="External"/><Relationship Id="rId44" Type="http://schemas.openxmlformats.org/officeDocument/2006/relationships/hyperlink" Target="consultantplus://offline/ref=F4E544E0851FF722673DBDC04B582BD5585A5E5770D45C726BF92B40F425F40577517F47A23F11D702AB7C82a6HAL" TargetMode="External"/><Relationship Id="rId52" Type="http://schemas.openxmlformats.org/officeDocument/2006/relationships/hyperlink" Target="consultantplus://offline/ref=F4E544E0851FF722673DBDC04B582BD5585E5B5778D45C726BF92B40F425F40577517F47A23F11D702AB7C82a6HAL" TargetMode="External"/><Relationship Id="rId60" Type="http://schemas.openxmlformats.org/officeDocument/2006/relationships/hyperlink" Target="consultantplus://offline/ref=F4E544E0851FF722673DBDC04B582BD5585C5F597CD45C726BF92B40F425F40577517F47A23F11D702AB7C82a6HAL" TargetMode="External"/><Relationship Id="rId65" Type="http://schemas.openxmlformats.org/officeDocument/2006/relationships/hyperlink" Target="consultantplus://offline/ref=F4E544E0851FF722673DBDC04B582BD5585C5F597FD45C726BF92B40F425F40577517F47A23F11D702AB7C82a6HAL" TargetMode="External"/><Relationship Id="rId73" Type="http://schemas.openxmlformats.org/officeDocument/2006/relationships/hyperlink" Target="consultantplus://offline/ref=F4E544E0851FF722673DBDC04B582BD55B51535A7AD45C726BF92B40F425F40577517F47A23F11D702AB7C82a6HAL" TargetMode="External"/><Relationship Id="rId78" Type="http://schemas.openxmlformats.org/officeDocument/2006/relationships/hyperlink" Target="consultantplus://offline/ref=F4E544E0851FF722673DBDC04B582BD55B5C525C7DD45C726BF92B40F425F40577517F47A23F11D702AB7C82a6HAL" TargetMode="External"/><Relationship Id="rId81" Type="http://schemas.openxmlformats.org/officeDocument/2006/relationships/hyperlink" Target="consultantplus://offline/ref=F4E544E0851FF722673DBDC04B582BD55B5F5F5A71D45C726BF92B40F425F40577517F47A23F11D702AB7C82a6HAL" TargetMode="External"/><Relationship Id="rId86" Type="http://schemas.openxmlformats.org/officeDocument/2006/relationships/hyperlink" Target="consultantplus://offline/ref=F4E544E0851FF722673DBDC04B582BD55D5059577389567A32F52947FB7AF11066097044BD2113CB1EA97Ea8H2L" TargetMode="External"/><Relationship Id="rId94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544E0851FF722673DBDC04B582BD5585D525C70D45C726BF92B40F425F40577517F47A23F11D702AB7C82a6HAL" TargetMode="External"/><Relationship Id="rId13" Type="http://schemas.openxmlformats.org/officeDocument/2006/relationships/hyperlink" Target="consultantplus://offline/ref=F4E544E0851FF722673DBDC04B582BD5585C5A5C7CD45C726BF92B40F425F40577517F47A23F11D702AB7C82a6HAL" TargetMode="External"/><Relationship Id="rId18" Type="http://schemas.openxmlformats.org/officeDocument/2006/relationships/hyperlink" Target="consultantplus://offline/ref=F4E544E0851FF722673DBDC04B582BD558595D577BD45C726BF92B40F425F40577517F47A23F11D702AB7C82a6HAL" TargetMode="External"/><Relationship Id="rId39" Type="http://schemas.openxmlformats.org/officeDocument/2006/relationships/hyperlink" Target="consultantplus://offline/ref=F4E544E0851FF722673DBDC04B582BD55B5F595971D45C726BF92B40F425F40577517F47A23F11D702AB7C82a6HAL" TargetMode="External"/><Relationship Id="rId34" Type="http://schemas.openxmlformats.org/officeDocument/2006/relationships/hyperlink" Target="consultantplus://offline/ref=F4E544E0851FF722673DBDC04B582BD5585A5C587CD45C726BF92B40F425F40577517F47A23F11D702AB7C82a6HAL" TargetMode="External"/><Relationship Id="rId50" Type="http://schemas.openxmlformats.org/officeDocument/2006/relationships/hyperlink" Target="consultantplus://offline/ref=F4E544E0851FF722673DBDC04B582BD5585D52587AD45C726BF92B40F425F40577517F47A23F11D702AB7C82a6HAL" TargetMode="External"/><Relationship Id="rId55" Type="http://schemas.openxmlformats.org/officeDocument/2006/relationships/hyperlink" Target="consultantplus://offline/ref=F4E544E0851FF722673DBDC04B582BD55B5E58597AD45C726BF92B40F425F40577517F47A23F11D702AB7C82a6HAL" TargetMode="External"/><Relationship Id="rId76" Type="http://schemas.openxmlformats.org/officeDocument/2006/relationships/hyperlink" Target="consultantplus://offline/ref=F4E544E0851FF722673DA1C057582BD55E5B53577389567A32F52947FB7AF11066097044BD2113CB1EA97Ea8H2L" TargetMode="External"/><Relationship Id="rId9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EBED9-4B0B-4A2B-9E6A-AD77ADD9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23916</Words>
  <Characters>136325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Пользователь</cp:lastModifiedBy>
  <cp:revision>6</cp:revision>
  <cp:lastPrinted>2022-11-14T13:20:00Z</cp:lastPrinted>
  <dcterms:created xsi:type="dcterms:W3CDTF">2022-11-14T07:41:00Z</dcterms:created>
  <dcterms:modified xsi:type="dcterms:W3CDTF">2022-11-14T13:24:00Z</dcterms:modified>
</cp:coreProperties>
</file>